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15104" w14:textId="3DEE6301" w:rsidR="00226E67" w:rsidRPr="00A00A7C" w:rsidRDefault="001F5A7E">
      <w:pPr>
        <w:rPr>
          <w:b/>
        </w:rPr>
      </w:pPr>
      <w:r w:rsidRPr="00A00A7C">
        <w:rPr>
          <w:b/>
        </w:rPr>
        <w:t xml:space="preserve">Talking Points </w:t>
      </w:r>
      <w:r w:rsidR="000A0102">
        <w:rPr>
          <w:b/>
        </w:rPr>
        <w:t>for Legislative Chair</w:t>
      </w:r>
      <w:r w:rsidR="00773C0E">
        <w:rPr>
          <w:b/>
        </w:rPr>
        <w:t xml:space="preserve">s, </w:t>
      </w:r>
      <w:r w:rsidR="00FF7120">
        <w:rPr>
          <w:b/>
        </w:rPr>
        <w:t>NOVEM</w:t>
      </w:r>
      <w:r w:rsidR="0001752A">
        <w:rPr>
          <w:b/>
        </w:rPr>
        <w:t>BER</w:t>
      </w:r>
      <w:r w:rsidR="00BE456E">
        <w:rPr>
          <w:b/>
        </w:rPr>
        <w:t xml:space="preserve"> 202</w:t>
      </w:r>
      <w:r w:rsidR="008E2D71">
        <w:rPr>
          <w:b/>
        </w:rPr>
        <w:t>3</w:t>
      </w:r>
    </w:p>
    <w:p w14:paraId="383DBF8D" w14:textId="1EFD5594" w:rsidR="00A00A7C" w:rsidRDefault="00A00A7C" w:rsidP="00A00A7C">
      <w:pPr>
        <w:spacing w:after="0" w:line="240" w:lineRule="auto"/>
        <w:rPr>
          <w:i/>
        </w:rPr>
      </w:pPr>
      <w:r w:rsidRPr="00563432">
        <w:t xml:space="preserve">Details </w:t>
      </w:r>
      <w:r w:rsidR="00773C0E">
        <w:t xml:space="preserve">are in the </w:t>
      </w:r>
      <w:r w:rsidR="00FF7120">
        <w:t>Novem</w:t>
      </w:r>
      <w:r w:rsidR="0001752A">
        <w:t>ber</w:t>
      </w:r>
      <w:r>
        <w:t xml:space="preserve"> issue of the </w:t>
      </w:r>
      <w:r w:rsidRPr="00563432">
        <w:rPr>
          <w:i/>
        </w:rPr>
        <w:t>Advocacy Communicator</w:t>
      </w:r>
      <w:r w:rsidR="00702D89">
        <w:rPr>
          <w:i/>
        </w:rPr>
        <w:t>.</w:t>
      </w:r>
    </w:p>
    <w:p w14:paraId="6B3F9AEC" w14:textId="77777777" w:rsidR="00A3716C" w:rsidRDefault="00A3716C" w:rsidP="00A00A7C">
      <w:pPr>
        <w:spacing w:after="0" w:line="240" w:lineRule="auto"/>
        <w:rPr>
          <w:i/>
        </w:rPr>
      </w:pPr>
    </w:p>
    <w:p w14:paraId="29F25989" w14:textId="42EC8AAA" w:rsidR="00BE3C34" w:rsidRDefault="004E263D" w:rsidP="004E263D">
      <w:pPr>
        <w:pStyle w:val="ListParagraph"/>
        <w:numPr>
          <w:ilvl w:val="0"/>
          <w:numId w:val="46"/>
        </w:numPr>
        <w:spacing w:after="0" w:line="240" w:lineRule="auto"/>
        <w:rPr>
          <w:iCs/>
        </w:rPr>
      </w:pPr>
      <w:r>
        <w:rPr>
          <w:iCs/>
        </w:rPr>
        <w:t>A</w:t>
      </w:r>
      <w:r w:rsidR="00FA6CC2">
        <w:rPr>
          <w:iCs/>
        </w:rPr>
        <w:t xml:space="preserve">t least two of our state legislators </w:t>
      </w:r>
      <w:r>
        <w:rPr>
          <w:iCs/>
        </w:rPr>
        <w:t xml:space="preserve">will be </w:t>
      </w:r>
      <w:r w:rsidR="00FA6CC2">
        <w:rPr>
          <w:iCs/>
        </w:rPr>
        <w:t xml:space="preserve">at the Fourth District PTA Advocacy Forum on November 9, including Senator Josh Newman, who is the Chair of the Senate Education Committee. It will be great to hear what they have to say. </w:t>
      </w:r>
    </w:p>
    <w:p w14:paraId="60A77FC0" w14:textId="71D64DC0" w:rsidR="00FA6CC2" w:rsidRDefault="00FA6CC2" w:rsidP="00FA6CC2">
      <w:pPr>
        <w:pStyle w:val="ListParagraph"/>
        <w:numPr>
          <w:ilvl w:val="0"/>
          <w:numId w:val="46"/>
        </w:numPr>
        <w:spacing w:after="0" w:line="240" w:lineRule="auto"/>
        <w:rPr>
          <w:iCs/>
        </w:rPr>
      </w:pPr>
      <w:r>
        <w:rPr>
          <w:iCs/>
        </w:rPr>
        <w:t>The</w:t>
      </w:r>
      <w:r>
        <w:rPr>
          <w:i/>
        </w:rPr>
        <w:t xml:space="preserve"> Communicator</w:t>
      </w:r>
      <w:r>
        <w:rPr>
          <w:iCs/>
        </w:rPr>
        <w:t xml:space="preserve"> has a list of bills that State PTA supported and that were passed into law. Subjects that the bills deal with include body shaming, zero-emission school buses, book banning, and opioid overdoses.</w:t>
      </w:r>
    </w:p>
    <w:p w14:paraId="3852A168" w14:textId="32F11A6D" w:rsidR="00FA6CC2" w:rsidRDefault="00FA6CC2" w:rsidP="00FA6CC2">
      <w:pPr>
        <w:pStyle w:val="ListParagraph"/>
        <w:numPr>
          <w:ilvl w:val="0"/>
          <w:numId w:val="46"/>
        </w:numPr>
        <w:spacing w:after="0" w:line="240" w:lineRule="auto"/>
        <w:rPr>
          <w:iCs/>
        </w:rPr>
      </w:pPr>
      <w:r>
        <w:rPr>
          <w:iCs/>
        </w:rPr>
        <w:t>The Orange County Department of</w:t>
      </w:r>
      <w:r w:rsidR="00367114">
        <w:rPr>
          <w:iCs/>
        </w:rPr>
        <w:t xml:space="preserve"> Education has an online resource called </w:t>
      </w:r>
      <w:proofErr w:type="gramStart"/>
      <w:r w:rsidR="00367114" w:rsidRPr="00367114">
        <w:rPr>
          <w:iCs/>
          <w:u w:val="single"/>
        </w:rPr>
        <w:t>The</w:t>
      </w:r>
      <w:proofErr w:type="gramEnd"/>
      <w:r w:rsidR="00367114" w:rsidRPr="00367114">
        <w:rPr>
          <w:iCs/>
          <w:u w:val="single"/>
        </w:rPr>
        <w:t xml:space="preserve"> 101</w:t>
      </w:r>
      <w:r w:rsidR="00367114">
        <w:rPr>
          <w:iCs/>
        </w:rPr>
        <w:t xml:space="preserve"> that provides accurate information on a list of topics, including sexual health education, ethnic studies and immunizations.</w:t>
      </w:r>
    </w:p>
    <w:p w14:paraId="2D230F07" w14:textId="12BA87C7" w:rsidR="00367114" w:rsidRDefault="00367114" w:rsidP="00FA6CC2">
      <w:pPr>
        <w:pStyle w:val="ListParagraph"/>
        <w:numPr>
          <w:ilvl w:val="0"/>
          <w:numId w:val="46"/>
        </w:numPr>
        <w:spacing w:after="0" w:line="240" w:lineRule="auto"/>
        <w:rPr>
          <w:iCs/>
        </w:rPr>
      </w:pPr>
      <w:r>
        <w:rPr>
          <w:iCs/>
        </w:rPr>
        <w:t xml:space="preserve">The newsletter has information about Sacramento Safari, which is coming up in February. </w:t>
      </w:r>
      <w:r w:rsidR="004E263D">
        <w:rPr>
          <w:iCs/>
        </w:rPr>
        <w:t xml:space="preserve">It’s the most exciting advocacy event of the year. </w:t>
      </w:r>
      <w:r>
        <w:rPr>
          <w:iCs/>
        </w:rPr>
        <w:t>Are we sending someone to represent our PTA?</w:t>
      </w:r>
    </w:p>
    <w:p w14:paraId="649E7195" w14:textId="3239C603" w:rsidR="00367114" w:rsidRDefault="00367114" w:rsidP="00FA6CC2">
      <w:pPr>
        <w:pStyle w:val="ListParagraph"/>
        <w:numPr>
          <w:ilvl w:val="0"/>
          <w:numId w:val="46"/>
        </w:numPr>
        <w:spacing w:after="0" w:line="240" w:lineRule="auto"/>
        <w:rPr>
          <w:iCs/>
        </w:rPr>
      </w:pPr>
      <w:r>
        <w:rPr>
          <w:iCs/>
        </w:rPr>
        <w:t>At this year’s National PTA convention, four resolutions were passed by the voting delegates. The resolutions deal with the prevention of hazing, protecting students who have seizures, safe storage of firearms, and protection and support for LGBTQ+ individuals.</w:t>
      </w:r>
    </w:p>
    <w:p w14:paraId="22E7E197" w14:textId="2958FE55" w:rsidR="00367114" w:rsidRDefault="00C56C20" w:rsidP="00FA6CC2">
      <w:pPr>
        <w:pStyle w:val="ListParagraph"/>
        <w:numPr>
          <w:ilvl w:val="0"/>
          <w:numId w:val="46"/>
        </w:numPr>
        <w:spacing w:after="0" w:line="240" w:lineRule="auto"/>
        <w:rPr>
          <w:iCs/>
        </w:rPr>
      </w:pPr>
      <w:r>
        <w:rPr>
          <w:iCs/>
        </w:rPr>
        <w:t xml:space="preserve">The California State PTA Board of Managers approved advocacy goals for the 2023-25 term and those are listed in the </w:t>
      </w:r>
      <w:r w:rsidRPr="00C56C20">
        <w:rPr>
          <w:i/>
        </w:rPr>
        <w:t>Communicator</w:t>
      </w:r>
      <w:r>
        <w:rPr>
          <w:iCs/>
        </w:rPr>
        <w:t>.</w:t>
      </w:r>
    </w:p>
    <w:p w14:paraId="03C06B44" w14:textId="77777777" w:rsidR="00597A36" w:rsidRPr="00FA6CC2" w:rsidRDefault="00597A36" w:rsidP="00597A36">
      <w:pPr>
        <w:pStyle w:val="ListParagraph"/>
        <w:spacing w:after="0" w:line="240" w:lineRule="auto"/>
        <w:rPr>
          <w:iCs/>
        </w:rPr>
      </w:pPr>
    </w:p>
    <w:p w14:paraId="08CC8AFE" w14:textId="77777777" w:rsidR="002E1310" w:rsidRDefault="002E1310" w:rsidP="002E1310">
      <w:pPr>
        <w:spacing w:after="0" w:line="240" w:lineRule="auto"/>
        <w:jc w:val="center"/>
      </w:pPr>
      <w:r>
        <w:t>###</w:t>
      </w:r>
    </w:p>
    <w:p w14:paraId="29FCEF6B" w14:textId="77777777" w:rsidR="002E1310" w:rsidRDefault="002E1310" w:rsidP="002E1310">
      <w:pPr>
        <w:pStyle w:val="TOCHeading"/>
      </w:pPr>
    </w:p>
    <w:p w14:paraId="677997BD" w14:textId="77777777" w:rsidR="002E1310" w:rsidRDefault="002E1310" w:rsidP="002E1310">
      <w:pPr>
        <w:spacing w:after="0" w:line="240" w:lineRule="auto"/>
      </w:pPr>
    </w:p>
    <w:p w14:paraId="3EBF0C85" w14:textId="77777777" w:rsidR="002C7F7E" w:rsidRDefault="002C7F7E" w:rsidP="00527BE1">
      <w:pPr>
        <w:spacing w:after="0" w:line="240" w:lineRule="auto"/>
        <w:jc w:val="center"/>
      </w:pPr>
    </w:p>
    <w:p w14:paraId="42502282" w14:textId="77777777" w:rsidR="002C7F7E" w:rsidRDefault="002C7F7E" w:rsidP="002C7F7E">
      <w:pPr>
        <w:widowControl w:val="0"/>
        <w:rPr>
          <w:sz w:val="20"/>
          <w:szCs w:val="20"/>
        </w:rPr>
      </w:pPr>
      <w:r>
        <w:t> </w:t>
      </w:r>
    </w:p>
    <w:p w14:paraId="1748A70D" w14:textId="77777777"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4C3"/>
    <w:multiLevelType w:val="hybridMultilevel"/>
    <w:tmpl w:val="47666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AE6943"/>
    <w:multiLevelType w:val="hybridMultilevel"/>
    <w:tmpl w:val="DD6E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E4BB6"/>
    <w:multiLevelType w:val="hybridMultilevel"/>
    <w:tmpl w:val="925C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04984"/>
    <w:multiLevelType w:val="hybridMultilevel"/>
    <w:tmpl w:val="0946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024ED"/>
    <w:multiLevelType w:val="hybridMultilevel"/>
    <w:tmpl w:val="8526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E5A91"/>
    <w:multiLevelType w:val="hybridMultilevel"/>
    <w:tmpl w:val="65F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01B90"/>
    <w:multiLevelType w:val="hybridMultilevel"/>
    <w:tmpl w:val="52CC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DB256E"/>
    <w:multiLevelType w:val="hybridMultilevel"/>
    <w:tmpl w:val="6386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391ABA"/>
    <w:multiLevelType w:val="hybridMultilevel"/>
    <w:tmpl w:val="818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34342A"/>
    <w:multiLevelType w:val="hybridMultilevel"/>
    <w:tmpl w:val="BC8E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52940"/>
    <w:multiLevelType w:val="hybridMultilevel"/>
    <w:tmpl w:val="5316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A03032"/>
    <w:multiLevelType w:val="hybridMultilevel"/>
    <w:tmpl w:val="700C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1876BF"/>
    <w:multiLevelType w:val="hybridMultilevel"/>
    <w:tmpl w:val="B664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9" w15:restartNumberingAfterBreak="0">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6A4984"/>
    <w:multiLevelType w:val="hybridMultilevel"/>
    <w:tmpl w:val="1B98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CA5B3A"/>
    <w:multiLevelType w:val="hybridMultilevel"/>
    <w:tmpl w:val="F2F2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680D0E"/>
    <w:multiLevelType w:val="hybridMultilevel"/>
    <w:tmpl w:val="21DC5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245270"/>
    <w:multiLevelType w:val="hybridMultilevel"/>
    <w:tmpl w:val="D8FC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91789"/>
    <w:multiLevelType w:val="hybridMultilevel"/>
    <w:tmpl w:val="2524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AF3D14"/>
    <w:multiLevelType w:val="hybridMultilevel"/>
    <w:tmpl w:val="C246A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3C5BDD"/>
    <w:multiLevelType w:val="hybridMultilevel"/>
    <w:tmpl w:val="F7E49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8934B82"/>
    <w:multiLevelType w:val="hybridMultilevel"/>
    <w:tmpl w:val="0372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1D2CE7"/>
    <w:multiLevelType w:val="hybridMultilevel"/>
    <w:tmpl w:val="B418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C404AB"/>
    <w:multiLevelType w:val="hybridMultilevel"/>
    <w:tmpl w:val="76B8D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C22089"/>
    <w:multiLevelType w:val="hybridMultilevel"/>
    <w:tmpl w:val="E3DC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402F66"/>
    <w:multiLevelType w:val="hybridMultilevel"/>
    <w:tmpl w:val="EDEAD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218420">
    <w:abstractNumId w:val="34"/>
  </w:num>
  <w:num w:numId="2" w16cid:durableId="451438560">
    <w:abstractNumId w:val="7"/>
  </w:num>
  <w:num w:numId="3" w16cid:durableId="436830202">
    <w:abstractNumId w:val="19"/>
  </w:num>
  <w:num w:numId="4" w16cid:durableId="1199513837">
    <w:abstractNumId w:val="22"/>
  </w:num>
  <w:num w:numId="5" w16cid:durableId="940723161">
    <w:abstractNumId w:val="42"/>
  </w:num>
  <w:num w:numId="6" w16cid:durableId="216556328">
    <w:abstractNumId w:val="44"/>
  </w:num>
  <w:num w:numId="7" w16cid:durableId="1748114912">
    <w:abstractNumId w:val="23"/>
  </w:num>
  <w:num w:numId="8" w16cid:durableId="1861123729">
    <w:abstractNumId w:val="5"/>
  </w:num>
  <w:num w:numId="9" w16cid:durableId="1740323660">
    <w:abstractNumId w:val="18"/>
  </w:num>
  <w:num w:numId="10" w16cid:durableId="128524405">
    <w:abstractNumId w:val="15"/>
  </w:num>
  <w:num w:numId="11" w16cid:durableId="374349095">
    <w:abstractNumId w:val="39"/>
  </w:num>
  <w:num w:numId="12" w16cid:durableId="1314215577">
    <w:abstractNumId w:val="28"/>
  </w:num>
  <w:num w:numId="13" w16cid:durableId="588850616">
    <w:abstractNumId w:val="33"/>
  </w:num>
  <w:num w:numId="14" w16cid:durableId="171452916">
    <w:abstractNumId w:val="40"/>
  </w:num>
  <w:num w:numId="15" w16cid:durableId="82068299">
    <w:abstractNumId w:val="36"/>
  </w:num>
  <w:num w:numId="16" w16cid:durableId="619337474">
    <w:abstractNumId w:val="2"/>
  </w:num>
  <w:num w:numId="17" w16cid:durableId="1157064645">
    <w:abstractNumId w:val="45"/>
  </w:num>
  <w:num w:numId="18" w16cid:durableId="187523483">
    <w:abstractNumId w:val="27"/>
  </w:num>
  <w:num w:numId="19" w16cid:durableId="870991757">
    <w:abstractNumId w:val="37"/>
  </w:num>
  <w:num w:numId="20" w16cid:durableId="338778877">
    <w:abstractNumId w:val="3"/>
  </w:num>
  <w:num w:numId="21" w16cid:durableId="1018316843">
    <w:abstractNumId w:val="32"/>
  </w:num>
  <w:num w:numId="22" w16cid:durableId="1129397342">
    <w:abstractNumId w:val="12"/>
  </w:num>
  <w:num w:numId="23" w16cid:durableId="583419574">
    <w:abstractNumId w:val="20"/>
  </w:num>
  <w:num w:numId="24" w16cid:durableId="1707409627">
    <w:abstractNumId w:val="14"/>
  </w:num>
  <w:num w:numId="25" w16cid:durableId="442967716">
    <w:abstractNumId w:val="16"/>
  </w:num>
  <w:num w:numId="26" w16cid:durableId="834346255">
    <w:abstractNumId w:val="25"/>
  </w:num>
  <w:num w:numId="27" w16cid:durableId="992637231">
    <w:abstractNumId w:val="10"/>
  </w:num>
  <w:num w:numId="28" w16cid:durableId="98962054">
    <w:abstractNumId w:val="30"/>
  </w:num>
  <w:num w:numId="29" w16cid:durableId="586840226">
    <w:abstractNumId w:val="17"/>
  </w:num>
  <w:num w:numId="30" w16cid:durableId="1790665907">
    <w:abstractNumId w:val="6"/>
  </w:num>
  <w:num w:numId="31" w16cid:durableId="540704046">
    <w:abstractNumId w:val="26"/>
  </w:num>
  <w:num w:numId="32" w16cid:durableId="1665161036">
    <w:abstractNumId w:val="4"/>
  </w:num>
  <w:num w:numId="33" w16cid:durableId="1548100387">
    <w:abstractNumId w:val="21"/>
  </w:num>
  <w:num w:numId="34" w16cid:durableId="960842962">
    <w:abstractNumId w:val="35"/>
  </w:num>
  <w:num w:numId="35" w16cid:durableId="1833906936">
    <w:abstractNumId w:val="1"/>
  </w:num>
  <w:num w:numId="36" w16cid:durableId="2090614137">
    <w:abstractNumId w:val="0"/>
  </w:num>
  <w:num w:numId="37" w16cid:durableId="714308810">
    <w:abstractNumId w:val="8"/>
  </w:num>
  <w:num w:numId="38" w16cid:durableId="1240598219">
    <w:abstractNumId w:val="29"/>
  </w:num>
  <w:num w:numId="39" w16cid:durableId="1297833076">
    <w:abstractNumId w:val="13"/>
  </w:num>
  <w:num w:numId="40" w16cid:durableId="1902133851">
    <w:abstractNumId w:val="31"/>
  </w:num>
  <w:num w:numId="41" w16cid:durableId="1821967396">
    <w:abstractNumId w:val="11"/>
  </w:num>
  <w:num w:numId="42" w16cid:durableId="1810585905">
    <w:abstractNumId w:val="38"/>
  </w:num>
  <w:num w:numId="43" w16cid:durableId="1768424449">
    <w:abstractNumId w:val="24"/>
  </w:num>
  <w:num w:numId="44" w16cid:durableId="573703724">
    <w:abstractNumId w:val="41"/>
  </w:num>
  <w:num w:numId="45" w16cid:durableId="1123811971">
    <w:abstractNumId w:val="9"/>
  </w:num>
  <w:num w:numId="46" w16cid:durableId="88102081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7E"/>
    <w:rsid w:val="000148A6"/>
    <w:rsid w:val="0001752A"/>
    <w:rsid w:val="00017EBE"/>
    <w:rsid w:val="00031FA5"/>
    <w:rsid w:val="00040474"/>
    <w:rsid w:val="00047803"/>
    <w:rsid w:val="000659B0"/>
    <w:rsid w:val="00071B1C"/>
    <w:rsid w:val="00082F72"/>
    <w:rsid w:val="000859F5"/>
    <w:rsid w:val="00091D8A"/>
    <w:rsid w:val="000A0102"/>
    <w:rsid w:val="000A3EF1"/>
    <w:rsid w:val="000B2B28"/>
    <w:rsid w:val="000B5218"/>
    <w:rsid w:val="000C0F76"/>
    <w:rsid w:val="000C1FDB"/>
    <w:rsid w:val="000D6FAE"/>
    <w:rsid w:val="000E3286"/>
    <w:rsid w:val="000E6949"/>
    <w:rsid w:val="0010169A"/>
    <w:rsid w:val="00104DA3"/>
    <w:rsid w:val="00111C33"/>
    <w:rsid w:val="00116A08"/>
    <w:rsid w:val="001312F2"/>
    <w:rsid w:val="001326A9"/>
    <w:rsid w:val="00156C71"/>
    <w:rsid w:val="00157891"/>
    <w:rsid w:val="0016615A"/>
    <w:rsid w:val="0017424D"/>
    <w:rsid w:val="0018438E"/>
    <w:rsid w:val="00191D99"/>
    <w:rsid w:val="001962E8"/>
    <w:rsid w:val="001A1B3A"/>
    <w:rsid w:val="001A4EB4"/>
    <w:rsid w:val="001B0C9B"/>
    <w:rsid w:val="001C6333"/>
    <w:rsid w:val="001C6AD4"/>
    <w:rsid w:val="001D3246"/>
    <w:rsid w:val="001E66F3"/>
    <w:rsid w:val="001F0CE4"/>
    <w:rsid w:val="001F3FBF"/>
    <w:rsid w:val="001F5A7E"/>
    <w:rsid w:val="00201FEB"/>
    <w:rsid w:val="00210F69"/>
    <w:rsid w:val="0021143E"/>
    <w:rsid w:val="002138AC"/>
    <w:rsid w:val="00226E67"/>
    <w:rsid w:val="0023011E"/>
    <w:rsid w:val="00233786"/>
    <w:rsid w:val="00237B34"/>
    <w:rsid w:val="00237CFB"/>
    <w:rsid w:val="00242241"/>
    <w:rsid w:val="002451C1"/>
    <w:rsid w:val="00246E12"/>
    <w:rsid w:val="0025081F"/>
    <w:rsid w:val="00253824"/>
    <w:rsid w:val="002648C9"/>
    <w:rsid w:val="0027031B"/>
    <w:rsid w:val="00277E4D"/>
    <w:rsid w:val="002821E4"/>
    <w:rsid w:val="0029181A"/>
    <w:rsid w:val="002A360E"/>
    <w:rsid w:val="002B1183"/>
    <w:rsid w:val="002C7F7E"/>
    <w:rsid w:val="002D352E"/>
    <w:rsid w:val="002D3779"/>
    <w:rsid w:val="002E1310"/>
    <w:rsid w:val="002F38E6"/>
    <w:rsid w:val="002F46A0"/>
    <w:rsid w:val="002F66C9"/>
    <w:rsid w:val="0030554A"/>
    <w:rsid w:val="003260E2"/>
    <w:rsid w:val="0033158B"/>
    <w:rsid w:val="0035076F"/>
    <w:rsid w:val="00361FE9"/>
    <w:rsid w:val="00367114"/>
    <w:rsid w:val="003675E6"/>
    <w:rsid w:val="00371576"/>
    <w:rsid w:val="003859E3"/>
    <w:rsid w:val="003A1890"/>
    <w:rsid w:val="003B4BEC"/>
    <w:rsid w:val="003C354D"/>
    <w:rsid w:val="003D165D"/>
    <w:rsid w:val="003D762D"/>
    <w:rsid w:val="003F5DEC"/>
    <w:rsid w:val="003F75D2"/>
    <w:rsid w:val="00415827"/>
    <w:rsid w:val="004158B4"/>
    <w:rsid w:val="00426399"/>
    <w:rsid w:val="00446AFC"/>
    <w:rsid w:val="00451CE0"/>
    <w:rsid w:val="00463461"/>
    <w:rsid w:val="00465BBC"/>
    <w:rsid w:val="00470C00"/>
    <w:rsid w:val="00482703"/>
    <w:rsid w:val="004961D0"/>
    <w:rsid w:val="00496A42"/>
    <w:rsid w:val="004B106A"/>
    <w:rsid w:val="004E263D"/>
    <w:rsid w:val="004E633B"/>
    <w:rsid w:val="004F2270"/>
    <w:rsid w:val="004F6BF2"/>
    <w:rsid w:val="004F78D0"/>
    <w:rsid w:val="00500368"/>
    <w:rsid w:val="00511E37"/>
    <w:rsid w:val="0051508F"/>
    <w:rsid w:val="00516F7C"/>
    <w:rsid w:val="00527874"/>
    <w:rsid w:val="00527BE1"/>
    <w:rsid w:val="00547BCA"/>
    <w:rsid w:val="00562E2E"/>
    <w:rsid w:val="00563231"/>
    <w:rsid w:val="00567E87"/>
    <w:rsid w:val="0057690E"/>
    <w:rsid w:val="00586195"/>
    <w:rsid w:val="0059317B"/>
    <w:rsid w:val="005938B6"/>
    <w:rsid w:val="00593F05"/>
    <w:rsid w:val="00597A36"/>
    <w:rsid w:val="005A05FB"/>
    <w:rsid w:val="005B57E8"/>
    <w:rsid w:val="005C1F9D"/>
    <w:rsid w:val="005E2E9A"/>
    <w:rsid w:val="005F1D26"/>
    <w:rsid w:val="00601193"/>
    <w:rsid w:val="0060272C"/>
    <w:rsid w:val="0061390B"/>
    <w:rsid w:val="00635B06"/>
    <w:rsid w:val="00636697"/>
    <w:rsid w:val="006367D7"/>
    <w:rsid w:val="00636B70"/>
    <w:rsid w:val="00643949"/>
    <w:rsid w:val="00645580"/>
    <w:rsid w:val="006515C6"/>
    <w:rsid w:val="006526CA"/>
    <w:rsid w:val="006604B4"/>
    <w:rsid w:val="006660E0"/>
    <w:rsid w:val="00673FF6"/>
    <w:rsid w:val="00674584"/>
    <w:rsid w:val="00674C8B"/>
    <w:rsid w:val="00676065"/>
    <w:rsid w:val="00693F02"/>
    <w:rsid w:val="00695F22"/>
    <w:rsid w:val="006A4DE8"/>
    <w:rsid w:val="006A799C"/>
    <w:rsid w:val="006B1580"/>
    <w:rsid w:val="006C7C4A"/>
    <w:rsid w:val="007017CA"/>
    <w:rsid w:val="00702D89"/>
    <w:rsid w:val="0071194A"/>
    <w:rsid w:val="00750CC2"/>
    <w:rsid w:val="00765F95"/>
    <w:rsid w:val="00771ADF"/>
    <w:rsid w:val="00773C0E"/>
    <w:rsid w:val="007827BB"/>
    <w:rsid w:val="00784770"/>
    <w:rsid w:val="007A7123"/>
    <w:rsid w:val="007B2464"/>
    <w:rsid w:val="007C00E0"/>
    <w:rsid w:val="007D4225"/>
    <w:rsid w:val="007D6613"/>
    <w:rsid w:val="007E1708"/>
    <w:rsid w:val="007F31E6"/>
    <w:rsid w:val="007F5C41"/>
    <w:rsid w:val="00801646"/>
    <w:rsid w:val="00821576"/>
    <w:rsid w:val="00822BBA"/>
    <w:rsid w:val="00842E47"/>
    <w:rsid w:val="00846E77"/>
    <w:rsid w:val="0084778C"/>
    <w:rsid w:val="00852E04"/>
    <w:rsid w:val="008633B8"/>
    <w:rsid w:val="008719B3"/>
    <w:rsid w:val="00872A86"/>
    <w:rsid w:val="0089336D"/>
    <w:rsid w:val="008A01BA"/>
    <w:rsid w:val="008C3A28"/>
    <w:rsid w:val="008E2977"/>
    <w:rsid w:val="008E2D71"/>
    <w:rsid w:val="008E3C36"/>
    <w:rsid w:val="008F0EDE"/>
    <w:rsid w:val="009329A5"/>
    <w:rsid w:val="00943A72"/>
    <w:rsid w:val="009466AF"/>
    <w:rsid w:val="00952A9D"/>
    <w:rsid w:val="009548A6"/>
    <w:rsid w:val="00956B37"/>
    <w:rsid w:val="0096091A"/>
    <w:rsid w:val="00960FFD"/>
    <w:rsid w:val="00991B01"/>
    <w:rsid w:val="00993766"/>
    <w:rsid w:val="00994AFB"/>
    <w:rsid w:val="009A6919"/>
    <w:rsid w:val="009D1FCC"/>
    <w:rsid w:val="009D6FDB"/>
    <w:rsid w:val="009E4CCC"/>
    <w:rsid w:val="00A00A7C"/>
    <w:rsid w:val="00A013AF"/>
    <w:rsid w:val="00A2078C"/>
    <w:rsid w:val="00A22A08"/>
    <w:rsid w:val="00A3716C"/>
    <w:rsid w:val="00A44047"/>
    <w:rsid w:val="00A51CBC"/>
    <w:rsid w:val="00A63DE6"/>
    <w:rsid w:val="00A70208"/>
    <w:rsid w:val="00A835FE"/>
    <w:rsid w:val="00A96F36"/>
    <w:rsid w:val="00A978F6"/>
    <w:rsid w:val="00AC19EE"/>
    <w:rsid w:val="00AC69C9"/>
    <w:rsid w:val="00AF19A3"/>
    <w:rsid w:val="00AF462E"/>
    <w:rsid w:val="00B00794"/>
    <w:rsid w:val="00B00AD7"/>
    <w:rsid w:val="00B0331C"/>
    <w:rsid w:val="00B233FE"/>
    <w:rsid w:val="00B756A7"/>
    <w:rsid w:val="00B87D9A"/>
    <w:rsid w:val="00BC740F"/>
    <w:rsid w:val="00BD0B84"/>
    <w:rsid w:val="00BE3C34"/>
    <w:rsid w:val="00BE456E"/>
    <w:rsid w:val="00BE65AA"/>
    <w:rsid w:val="00BF769D"/>
    <w:rsid w:val="00C05D61"/>
    <w:rsid w:val="00C33973"/>
    <w:rsid w:val="00C44C70"/>
    <w:rsid w:val="00C452F7"/>
    <w:rsid w:val="00C566CF"/>
    <w:rsid w:val="00C56992"/>
    <w:rsid w:val="00C56C20"/>
    <w:rsid w:val="00C65227"/>
    <w:rsid w:val="00C70115"/>
    <w:rsid w:val="00C730D3"/>
    <w:rsid w:val="00C7727F"/>
    <w:rsid w:val="00C85358"/>
    <w:rsid w:val="00C876FE"/>
    <w:rsid w:val="00CA1413"/>
    <w:rsid w:val="00CA16CC"/>
    <w:rsid w:val="00CA7A30"/>
    <w:rsid w:val="00CE1B4C"/>
    <w:rsid w:val="00CE452C"/>
    <w:rsid w:val="00CE4710"/>
    <w:rsid w:val="00CF67FF"/>
    <w:rsid w:val="00D10399"/>
    <w:rsid w:val="00D11014"/>
    <w:rsid w:val="00D12C89"/>
    <w:rsid w:val="00D17834"/>
    <w:rsid w:val="00D40FBC"/>
    <w:rsid w:val="00D444AA"/>
    <w:rsid w:val="00D52D1A"/>
    <w:rsid w:val="00D539F6"/>
    <w:rsid w:val="00D625E7"/>
    <w:rsid w:val="00D64470"/>
    <w:rsid w:val="00D7466A"/>
    <w:rsid w:val="00D80FA7"/>
    <w:rsid w:val="00D913C1"/>
    <w:rsid w:val="00D93877"/>
    <w:rsid w:val="00DA2AA9"/>
    <w:rsid w:val="00DA3D32"/>
    <w:rsid w:val="00DB14A7"/>
    <w:rsid w:val="00DE2317"/>
    <w:rsid w:val="00DE283F"/>
    <w:rsid w:val="00DE4B53"/>
    <w:rsid w:val="00E17998"/>
    <w:rsid w:val="00E36E9B"/>
    <w:rsid w:val="00E44077"/>
    <w:rsid w:val="00E602E3"/>
    <w:rsid w:val="00E773CE"/>
    <w:rsid w:val="00E85317"/>
    <w:rsid w:val="00E85B8B"/>
    <w:rsid w:val="00E86C76"/>
    <w:rsid w:val="00EA0BDE"/>
    <w:rsid w:val="00EA3158"/>
    <w:rsid w:val="00EA34E4"/>
    <w:rsid w:val="00EE491C"/>
    <w:rsid w:val="00EE53F8"/>
    <w:rsid w:val="00F0350D"/>
    <w:rsid w:val="00F12C52"/>
    <w:rsid w:val="00F363D5"/>
    <w:rsid w:val="00F44A4F"/>
    <w:rsid w:val="00F66C34"/>
    <w:rsid w:val="00F70158"/>
    <w:rsid w:val="00F709E2"/>
    <w:rsid w:val="00F80721"/>
    <w:rsid w:val="00F8397C"/>
    <w:rsid w:val="00FA1123"/>
    <w:rsid w:val="00FA66BF"/>
    <w:rsid w:val="00FA6CC2"/>
    <w:rsid w:val="00FC12E6"/>
    <w:rsid w:val="00FC1402"/>
    <w:rsid w:val="00FC3FB0"/>
    <w:rsid w:val="00FC6D52"/>
    <w:rsid w:val="00FF7120"/>
    <w:rsid w:val="00FF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4BEC"/>
  <w15:docId w15:val="{E3B24DED-B0C7-414D-AF58-FE540A35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37670">
      <w:bodyDiv w:val="1"/>
      <w:marLeft w:val="0"/>
      <w:marRight w:val="0"/>
      <w:marTop w:val="0"/>
      <w:marBottom w:val="0"/>
      <w:divBdr>
        <w:top w:val="none" w:sz="0" w:space="0" w:color="auto"/>
        <w:left w:val="none" w:sz="0" w:space="0" w:color="auto"/>
        <w:bottom w:val="none" w:sz="0" w:space="0" w:color="auto"/>
        <w:right w:val="none" w:sz="0" w:space="0" w:color="auto"/>
      </w:divBdr>
    </w:div>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843132950">
      <w:bodyDiv w:val="1"/>
      <w:marLeft w:val="0"/>
      <w:marRight w:val="0"/>
      <w:marTop w:val="0"/>
      <w:marBottom w:val="0"/>
      <w:divBdr>
        <w:top w:val="none" w:sz="0" w:space="0" w:color="auto"/>
        <w:left w:val="none" w:sz="0" w:space="0" w:color="auto"/>
        <w:bottom w:val="none" w:sz="0" w:space="0" w:color="auto"/>
        <w:right w:val="none" w:sz="0" w:space="0" w:color="auto"/>
      </w:divBdr>
    </w:div>
    <w:div w:id="874999252">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63743160">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724020324">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03445704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32848-5E02-4A90-A890-70A39961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Gisela Meier</cp:lastModifiedBy>
  <cp:revision>6</cp:revision>
  <dcterms:created xsi:type="dcterms:W3CDTF">2023-11-01T23:15:00Z</dcterms:created>
  <dcterms:modified xsi:type="dcterms:W3CDTF">2023-11-01T23:36:00Z</dcterms:modified>
</cp:coreProperties>
</file>