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2761BC33"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D52D1A">
        <w:rPr>
          <w:b/>
        </w:rPr>
        <w:t>MAY</w:t>
      </w:r>
      <w:r w:rsidR="00BE456E">
        <w:rPr>
          <w:b/>
        </w:rPr>
        <w:t xml:space="preserve"> 202</w:t>
      </w:r>
      <w:r w:rsidR="008E2D71">
        <w:rPr>
          <w:b/>
        </w:rPr>
        <w:t>3</w:t>
      </w:r>
    </w:p>
    <w:p w14:paraId="383DBF8D" w14:textId="3D981ED5" w:rsidR="00A00A7C" w:rsidRDefault="00A00A7C" w:rsidP="00A00A7C">
      <w:pPr>
        <w:spacing w:after="0" w:line="240" w:lineRule="auto"/>
        <w:rPr>
          <w:i/>
        </w:rPr>
      </w:pPr>
      <w:r w:rsidRPr="00563432">
        <w:t xml:space="preserve">Details </w:t>
      </w:r>
      <w:r w:rsidR="00773C0E">
        <w:t xml:space="preserve">are in the </w:t>
      </w:r>
      <w:r w:rsidR="00D52D1A">
        <w:t>May</w:t>
      </w:r>
      <w:r>
        <w:t xml:space="preserve"> issue of the </w:t>
      </w:r>
      <w:r w:rsidRPr="00563432">
        <w:rPr>
          <w:i/>
        </w:rPr>
        <w:t>Advocacy Communicator</w:t>
      </w:r>
      <w:r w:rsidR="00702D89">
        <w:rPr>
          <w:i/>
        </w:rPr>
        <w:t>.</w:t>
      </w:r>
    </w:p>
    <w:p w14:paraId="6B3F9AEC" w14:textId="77777777" w:rsidR="00A3716C" w:rsidRDefault="00A3716C" w:rsidP="00A00A7C">
      <w:pPr>
        <w:spacing w:after="0" w:line="240" w:lineRule="auto"/>
        <w:rPr>
          <w:i/>
        </w:rPr>
      </w:pPr>
    </w:p>
    <w:p w14:paraId="1C27D00D" w14:textId="7C42D47F" w:rsidR="000C0F76" w:rsidRDefault="000C0F76" w:rsidP="00A3716C">
      <w:pPr>
        <w:pStyle w:val="ListParagraph"/>
        <w:numPr>
          <w:ilvl w:val="0"/>
          <w:numId w:val="44"/>
        </w:numPr>
        <w:spacing w:after="0" w:line="240" w:lineRule="auto"/>
        <w:rPr>
          <w:iCs/>
        </w:rPr>
      </w:pPr>
      <w:r>
        <w:rPr>
          <w:iCs/>
        </w:rPr>
        <w:t>Two of our Fourth District PTA leaders now have positions on the State PTA board! Shereen Walter is our new State PTA president and Kathleen Fay is the new State PTA legislative director. Both of them are former Fourth District PTA vice presidents for advocacy.</w:t>
      </w:r>
    </w:p>
    <w:p w14:paraId="345E738C" w14:textId="5D443165" w:rsidR="00A3716C" w:rsidRDefault="00A3716C" w:rsidP="00A3716C">
      <w:pPr>
        <w:pStyle w:val="ListParagraph"/>
        <w:numPr>
          <w:ilvl w:val="0"/>
          <w:numId w:val="44"/>
        </w:numPr>
        <w:spacing w:after="0" w:line="240" w:lineRule="auto"/>
        <w:rPr>
          <w:iCs/>
        </w:rPr>
      </w:pPr>
      <w:r>
        <w:rPr>
          <w:iCs/>
        </w:rPr>
        <w:t xml:space="preserve">As we elect new officers and get ready for next year we should also be preparing for advocacy, which is central to PTA’s mission. </w:t>
      </w:r>
      <w:r w:rsidR="00082F72">
        <w:rPr>
          <w:iCs/>
        </w:rPr>
        <w:t>Do we have an advocacy representative for next year? Is advocacy in our PTA budget? Are we planning to send someone to Sacramento Safari?</w:t>
      </w:r>
    </w:p>
    <w:p w14:paraId="44BC4A74" w14:textId="01FCB9EB" w:rsidR="00DE4B53" w:rsidRDefault="00DE4B53" w:rsidP="00A3716C">
      <w:pPr>
        <w:pStyle w:val="ListParagraph"/>
        <w:numPr>
          <w:ilvl w:val="0"/>
          <w:numId w:val="44"/>
        </w:numPr>
        <w:spacing w:after="0" w:line="240" w:lineRule="auto"/>
        <w:rPr>
          <w:iCs/>
        </w:rPr>
      </w:pPr>
      <w:r>
        <w:rPr>
          <w:iCs/>
        </w:rPr>
        <w:t xml:space="preserve">In May the Governor will issue the May revise for his proposed budget. He and the </w:t>
      </w:r>
      <w:r w:rsidR="00111C33">
        <w:rPr>
          <w:iCs/>
        </w:rPr>
        <w:t>legislators</w:t>
      </w:r>
      <w:r>
        <w:rPr>
          <w:iCs/>
        </w:rPr>
        <w:t xml:space="preserve"> will have to decide how to balance the budget and whether to use some of the state’s rainy</w:t>
      </w:r>
      <w:r w:rsidR="003859E3">
        <w:rPr>
          <w:iCs/>
        </w:rPr>
        <w:t>-</w:t>
      </w:r>
      <w:r>
        <w:rPr>
          <w:iCs/>
        </w:rPr>
        <w:t>day fund.</w:t>
      </w:r>
    </w:p>
    <w:p w14:paraId="5E1C8D7D" w14:textId="0EE7B2C1" w:rsidR="00F66C34" w:rsidRDefault="00F66C34" w:rsidP="00A3716C">
      <w:pPr>
        <w:pStyle w:val="ListParagraph"/>
        <w:numPr>
          <w:ilvl w:val="0"/>
          <w:numId w:val="44"/>
        </w:numPr>
        <w:spacing w:after="0" w:line="240" w:lineRule="auto"/>
        <w:rPr>
          <w:iCs/>
        </w:rPr>
      </w:pPr>
      <w:r>
        <w:rPr>
          <w:iCs/>
        </w:rPr>
        <w:t>There will be two State PTA Advocacy Webinars in May. Details are in the newsletter.</w:t>
      </w:r>
    </w:p>
    <w:p w14:paraId="29984B1B" w14:textId="22BB6B0C" w:rsidR="0061390B" w:rsidRDefault="0061390B" w:rsidP="00A3716C">
      <w:pPr>
        <w:pStyle w:val="ListParagraph"/>
        <w:numPr>
          <w:ilvl w:val="0"/>
          <w:numId w:val="44"/>
        </w:numPr>
        <w:spacing w:after="0" w:line="240" w:lineRule="auto"/>
        <w:rPr>
          <w:iCs/>
        </w:rPr>
      </w:pPr>
      <w:r>
        <w:rPr>
          <w:iCs/>
        </w:rPr>
        <w:t xml:space="preserve">CAPTA </w:t>
      </w:r>
      <w:r w:rsidR="003859E3">
        <w:rPr>
          <w:iCs/>
        </w:rPr>
        <w:t>has taken support positions on some more bills. The list is in the Communicator.</w:t>
      </w:r>
    </w:p>
    <w:p w14:paraId="7A460511" w14:textId="0B065F83" w:rsidR="0061390B" w:rsidRPr="00A3716C" w:rsidRDefault="0061390B" w:rsidP="00A3716C">
      <w:pPr>
        <w:pStyle w:val="ListParagraph"/>
        <w:numPr>
          <w:ilvl w:val="0"/>
          <w:numId w:val="44"/>
        </w:numPr>
        <w:spacing w:after="0" w:line="240" w:lineRule="auto"/>
        <w:rPr>
          <w:iCs/>
        </w:rPr>
      </w:pPr>
      <w:r>
        <w:rPr>
          <w:iCs/>
        </w:rPr>
        <w:t xml:space="preserve">In Orange County </w:t>
      </w:r>
      <w:r w:rsidR="00111C33">
        <w:rPr>
          <w:iCs/>
        </w:rPr>
        <w:t>w</w:t>
      </w:r>
      <w:r>
        <w:rPr>
          <w:iCs/>
        </w:rPr>
        <w:t>e have 28 school districts, each with it</w:t>
      </w:r>
      <w:r w:rsidR="003859E3">
        <w:rPr>
          <w:iCs/>
        </w:rPr>
        <w:t>s</w:t>
      </w:r>
      <w:r>
        <w:rPr>
          <w:iCs/>
        </w:rPr>
        <w:t xml:space="preserve"> own board of trustees, and a county department of education, which also has a board. The Communicator describes the rol</w:t>
      </w:r>
      <w:r w:rsidR="00111C33">
        <w:rPr>
          <w:iCs/>
        </w:rPr>
        <w:t>e</w:t>
      </w:r>
      <w:r>
        <w:rPr>
          <w:iCs/>
        </w:rPr>
        <w:t>s of each of those.</w:t>
      </w:r>
    </w:p>
    <w:p w14:paraId="50EB72E9" w14:textId="73A43F31" w:rsidR="001D3246" w:rsidRDefault="001D3246" w:rsidP="00A00A7C">
      <w:pPr>
        <w:spacing w:after="0" w:line="240" w:lineRule="auto"/>
        <w:rPr>
          <w:i/>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3"/>
  </w:num>
  <w:num w:numId="2" w16cid:durableId="451438560">
    <w:abstractNumId w:val="7"/>
  </w:num>
  <w:num w:numId="3" w16cid:durableId="436830202">
    <w:abstractNumId w:val="18"/>
  </w:num>
  <w:num w:numId="4" w16cid:durableId="1199513837">
    <w:abstractNumId w:val="21"/>
  </w:num>
  <w:num w:numId="5" w16cid:durableId="940723161">
    <w:abstractNumId w:val="41"/>
  </w:num>
  <w:num w:numId="6" w16cid:durableId="216556328">
    <w:abstractNumId w:val="42"/>
  </w:num>
  <w:num w:numId="7" w16cid:durableId="1748114912">
    <w:abstractNumId w:val="22"/>
  </w:num>
  <w:num w:numId="8" w16cid:durableId="1861123729">
    <w:abstractNumId w:val="5"/>
  </w:num>
  <w:num w:numId="9" w16cid:durableId="1740323660">
    <w:abstractNumId w:val="17"/>
  </w:num>
  <w:num w:numId="10" w16cid:durableId="128524405">
    <w:abstractNumId w:val="14"/>
  </w:num>
  <w:num w:numId="11" w16cid:durableId="374349095">
    <w:abstractNumId w:val="38"/>
  </w:num>
  <w:num w:numId="12" w16cid:durableId="1314215577">
    <w:abstractNumId w:val="27"/>
  </w:num>
  <w:num w:numId="13" w16cid:durableId="588850616">
    <w:abstractNumId w:val="32"/>
  </w:num>
  <w:num w:numId="14" w16cid:durableId="171452916">
    <w:abstractNumId w:val="39"/>
  </w:num>
  <w:num w:numId="15" w16cid:durableId="82068299">
    <w:abstractNumId w:val="35"/>
  </w:num>
  <w:num w:numId="16" w16cid:durableId="619337474">
    <w:abstractNumId w:val="2"/>
  </w:num>
  <w:num w:numId="17" w16cid:durableId="1157064645">
    <w:abstractNumId w:val="43"/>
  </w:num>
  <w:num w:numId="18" w16cid:durableId="187523483">
    <w:abstractNumId w:val="26"/>
  </w:num>
  <w:num w:numId="19" w16cid:durableId="870991757">
    <w:abstractNumId w:val="36"/>
  </w:num>
  <w:num w:numId="20" w16cid:durableId="338778877">
    <w:abstractNumId w:val="3"/>
  </w:num>
  <w:num w:numId="21" w16cid:durableId="1018316843">
    <w:abstractNumId w:val="31"/>
  </w:num>
  <w:num w:numId="22" w16cid:durableId="1129397342">
    <w:abstractNumId w:val="11"/>
  </w:num>
  <w:num w:numId="23" w16cid:durableId="583419574">
    <w:abstractNumId w:val="19"/>
  </w:num>
  <w:num w:numId="24" w16cid:durableId="1707409627">
    <w:abstractNumId w:val="13"/>
  </w:num>
  <w:num w:numId="25" w16cid:durableId="442967716">
    <w:abstractNumId w:val="15"/>
  </w:num>
  <w:num w:numId="26" w16cid:durableId="834346255">
    <w:abstractNumId w:val="24"/>
  </w:num>
  <w:num w:numId="27" w16cid:durableId="992637231">
    <w:abstractNumId w:val="9"/>
  </w:num>
  <w:num w:numId="28" w16cid:durableId="98962054">
    <w:abstractNumId w:val="29"/>
  </w:num>
  <w:num w:numId="29" w16cid:durableId="586840226">
    <w:abstractNumId w:val="16"/>
  </w:num>
  <w:num w:numId="30" w16cid:durableId="1790665907">
    <w:abstractNumId w:val="6"/>
  </w:num>
  <w:num w:numId="31" w16cid:durableId="540704046">
    <w:abstractNumId w:val="25"/>
  </w:num>
  <w:num w:numId="32" w16cid:durableId="1665161036">
    <w:abstractNumId w:val="4"/>
  </w:num>
  <w:num w:numId="33" w16cid:durableId="1548100387">
    <w:abstractNumId w:val="20"/>
  </w:num>
  <w:num w:numId="34" w16cid:durableId="960842962">
    <w:abstractNumId w:val="34"/>
  </w:num>
  <w:num w:numId="35" w16cid:durableId="1833906936">
    <w:abstractNumId w:val="1"/>
  </w:num>
  <w:num w:numId="36" w16cid:durableId="2090614137">
    <w:abstractNumId w:val="0"/>
  </w:num>
  <w:num w:numId="37" w16cid:durableId="714308810">
    <w:abstractNumId w:val="8"/>
  </w:num>
  <w:num w:numId="38" w16cid:durableId="1240598219">
    <w:abstractNumId w:val="28"/>
  </w:num>
  <w:num w:numId="39" w16cid:durableId="1297833076">
    <w:abstractNumId w:val="12"/>
  </w:num>
  <w:num w:numId="40" w16cid:durableId="1902133851">
    <w:abstractNumId w:val="30"/>
  </w:num>
  <w:num w:numId="41" w16cid:durableId="1821967396">
    <w:abstractNumId w:val="10"/>
  </w:num>
  <w:num w:numId="42" w16cid:durableId="1810585905">
    <w:abstractNumId w:val="37"/>
  </w:num>
  <w:num w:numId="43" w16cid:durableId="1768424449">
    <w:abstractNumId w:val="23"/>
  </w:num>
  <w:num w:numId="44" w16cid:durableId="57370372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EBE"/>
    <w:rsid w:val="00031FA5"/>
    <w:rsid w:val="00040474"/>
    <w:rsid w:val="00047803"/>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4DA3"/>
    <w:rsid w:val="00111C33"/>
    <w:rsid w:val="00116A08"/>
    <w:rsid w:val="001326A9"/>
    <w:rsid w:val="00156C71"/>
    <w:rsid w:val="00157891"/>
    <w:rsid w:val="0016615A"/>
    <w:rsid w:val="0017424D"/>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3158B"/>
    <w:rsid w:val="0035076F"/>
    <w:rsid w:val="00361FE9"/>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E633B"/>
    <w:rsid w:val="004F2270"/>
    <w:rsid w:val="004F6BF2"/>
    <w:rsid w:val="004F78D0"/>
    <w:rsid w:val="00500368"/>
    <w:rsid w:val="00511E37"/>
    <w:rsid w:val="0051508F"/>
    <w:rsid w:val="00516F7C"/>
    <w:rsid w:val="00527874"/>
    <w:rsid w:val="00527BE1"/>
    <w:rsid w:val="00547BCA"/>
    <w:rsid w:val="00562E2E"/>
    <w:rsid w:val="00563231"/>
    <w:rsid w:val="00567E87"/>
    <w:rsid w:val="0057690E"/>
    <w:rsid w:val="00586195"/>
    <w:rsid w:val="005938B6"/>
    <w:rsid w:val="00593F05"/>
    <w:rsid w:val="005B57E8"/>
    <w:rsid w:val="005C1F9D"/>
    <w:rsid w:val="005E2E9A"/>
    <w:rsid w:val="005F1D26"/>
    <w:rsid w:val="00601193"/>
    <w:rsid w:val="0060272C"/>
    <w:rsid w:val="0061390B"/>
    <w:rsid w:val="00635B06"/>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4DE8"/>
    <w:rsid w:val="006A799C"/>
    <w:rsid w:val="006B1580"/>
    <w:rsid w:val="006C7C4A"/>
    <w:rsid w:val="007017CA"/>
    <w:rsid w:val="00702D89"/>
    <w:rsid w:val="0071194A"/>
    <w:rsid w:val="00750CC2"/>
    <w:rsid w:val="00765F95"/>
    <w:rsid w:val="00773C0E"/>
    <w:rsid w:val="007827BB"/>
    <w:rsid w:val="00784770"/>
    <w:rsid w:val="007A7123"/>
    <w:rsid w:val="007B2464"/>
    <w:rsid w:val="007C00E0"/>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C3A28"/>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3716C"/>
    <w:rsid w:val="00A44047"/>
    <w:rsid w:val="00A51CBC"/>
    <w:rsid w:val="00A63DE6"/>
    <w:rsid w:val="00A70208"/>
    <w:rsid w:val="00A835FE"/>
    <w:rsid w:val="00A96F36"/>
    <w:rsid w:val="00A978F6"/>
    <w:rsid w:val="00AC19EE"/>
    <w:rsid w:val="00AC69C9"/>
    <w:rsid w:val="00AF19A3"/>
    <w:rsid w:val="00AF462E"/>
    <w:rsid w:val="00B00794"/>
    <w:rsid w:val="00B00AD7"/>
    <w:rsid w:val="00B0331C"/>
    <w:rsid w:val="00B233FE"/>
    <w:rsid w:val="00B756A7"/>
    <w:rsid w:val="00B87D9A"/>
    <w:rsid w:val="00BC740F"/>
    <w:rsid w:val="00BD0B84"/>
    <w:rsid w:val="00BE456E"/>
    <w:rsid w:val="00BE65AA"/>
    <w:rsid w:val="00C05D61"/>
    <w:rsid w:val="00C33973"/>
    <w:rsid w:val="00C44C70"/>
    <w:rsid w:val="00C566CF"/>
    <w:rsid w:val="00C56992"/>
    <w:rsid w:val="00C65227"/>
    <w:rsid w:val="00C70115"/>
    <w:rsid w:val="00C730D3"/>
    <w:rsid w:val="00C7727F"/>
    <w:rsid w:val="00C85358"/>
    <w:rsid w:val="00C876FE"/>
    <w:rsid w:val="00CA1413"/>
    <w:rsid w:val="00CA16CC"/>
    <w:rsid w:val="00CA7A30"/>
    <w:rsid w:val="00CE452C"/>
    <w:rsid w:val="00CE4710"/>
    <w:rsid w:val="00CF67FF"/>
    <w:rsid w:val="00D10399"/>
    <w:rsid w:val="00D11014"/>
    <w:rsid w:val="00D12C89"/>
    <w:rsid w:val="00D40FBC"/>
    <w:rsid w:val="00D444AA"/>
    <w:rsid w:val="00D52D1A"/>
    <w:rsid w:val="00D539F6"/>
    <w:rsid w:val="00D625E7"/>
    <w:rsid w:val="00D64470"/>
    <w:rsid w:val="00D7466A"/>
    <w:rsid w:val="00D80FA7"/>
    <w:rsid w:val="00D93877"/>
    <w:rsid w:val="00DA2AA9"/>
    <w:rsid w:val="00DA3D32"/>
    <w:rsid w:val="00DB14A7"/>
    <w:rsid w:val="00DE2317"/>
    <w:rsid w:val="00DE283F"/>
    <w:rsid w:val="00DE4B53"/>
    <w:rsid w:val="00E17998"/>
    <w:rsid w:val="00E36E9B"/>
    <w:rsid w:val="00E44077"/>
    <w:rsid w:val="00E602E3"/>
    <w:rsid w:val="00E773CE"/>
    <w:rsid w:val="00E85B8B"/>
    <w:rsid w:val="00E86C76"/>
    <w:rsid w:val="00EA0BDE"/>
    <w:rsid w:val="00EA3158"/>
    <w:rsid w:val="00EA34E4"/>
    <w:rsid w:val="00EE491C"/>
    <w:rsid w:val="00EE53F8"/>
    <w:rsid w:val="00F0350D"/>
    <w:rsid w:val="00F12C52"/>
    <w:rsid w:val="00F363D5"/>
    <w:rsid w:val="00F44A4F"/>
    <w:rsid w:val="00F66C34"/>
    <w:rsid w:val="00F70158"/>
    <w:rsid w:val="00F709E2"/>
    <w:rsid w:val="00F80721"/>
    <w:rsid w:val="00F8397C"/>
    <w:rsid w:val="00FA1123"/>
    <w:rsid w:val="00FA66BF"/>
    <w:rsid w:val="00FC12E6"/>
    <w:rsid w:val="00FC1402"/>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11</cp:revision>
  <dcterms:created xsi:type="dcterms:W3CDTF">2023-05-02T00:17:00Z</dcterms:created>
  <dcterms:modified xsi:type="dcterms:W3CDTF">2023-05-02T17:56:00Z</dcterms:modified>
</cp:coreProperties>
</file>