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509FD785"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D17834">
        <w:rPr>
          <w:b/>
        </w:rPr>
        <w:t>JUNE</w:t>
      </w:r>
      <w:r w:rsidR="00BE456E">
        <w:rPr>
          <w:b/>
        </w:rPr>
        <w:t xml:space="preserve"> 202</w:t>
      </w:r>
      <w:r w:rsidR="008E2D71">
        <w:rPr>
          <w:b/>
        </w:rPr>
        <w:t>3</w:t>
      </w:r>
    </w:p>
    <w:p w14:paraId="383DBF8D" w14:textId="3390C75F" w:rsidR="00A00A7C" w:rsidRDefault="00A00A7C" w:rsidP="00A00A7C">
      <w:pPr>
        <w:spacing w:after="0" w:line="240" w:lineRule="auto"/>
        <w:rPr>
          <w:i/>
        </w:rPr>
      </w:pPr>
      <w:r w:rsidRPr="00563432">
        <w:t xml:space="preserve">Details </w:t>
      </w:r>
      <w:r w:rsidR="00773C0E">
        <w:t xml:space="preserve">are in the </w:t>
      </w:r>
      <w:r w:rsidR="00D17834">
        <w:t>June</w:t>
      </w:r>
      <w:r>
        <w:t xml:space="preserve"> issue of the </w:t>
      </w:r>
      <w:r w:rsidRPr="00563432">
        <w:rPr>
          <w:i/>
        </w:rPr>
        <w:t>Advocacy Communicator</w:t>
      </w:r>
      <w:r w:rsidR="00702D89">
        <w:rPr>
          <w:i/>
        </w:rPr>
        <w:t>.</w:t>
      </w:r>
    </w:p>
    <w:p w14:paraId="6B3F9AEC" w14:textId="77777777" w:rsidR="00A3716C" w:rsidRDefault="00A3716C" w:rsidP="00A00A7C">
      <w:pPr>
        <w:spacing w:after="0" w:line="240" w:lineRule="auto"/>
        <w:rPr>
          <w:i/>
        </w:rPr>
      </w:pPr>
    </w:p>
    <w:p w14:paraId="50EB72E9" w14:textId="79A02E0F" w:rsidR="001D3246" w:rsidRDefault="00771ADF" w:rsidP="00771ADF">
      <w:pPr>
        <w:pStyle w:val="ListParagraph"/>
        <w:numPr>
          <w:ilvl w:val="0"/>
          <w:numId w:val="45"/>
        </w:numPr>
        <w:spacing w:after="0" w:line="240" w:lineRule="auto"/>
        <w:rPr>
          <w:iCs/>
        </w:rPr>
      </w:pPr>
      <w:r>
        <w:rPr>
          <w:iCs/>
        </w:rPr>
        <w:t>Governor Newsom issued his May revise state budget proposal. The budget is now smaller than anticipated in January, but Newsom wants to maintain education programs by reducing some multi-year allocations.</w:t>
      </w:r>
    </w:p>
    <w:p w14:paraId="4562295A" w14:textId="0D2F72FF" w:rsidR="00771ADF" w:rsidRDefault="00771ADF" w:rsidP="00771ADF">
      <w:pPr>
        <w:pStyle w:val="ListParagraph"/>
        <w:numPr>
          <w:ilvl w:val="0"/>
          <w:numId w:val="45"/>
        </w:numPr>
        <w:spacing w:after="0" w:line="240" w:lineRule="auto"/>
        <w:rPr>
          <w:iCs/>
        </w:rPr>
      </w:pPr>
      <w:r>
        <w:rPr>
          <w:iCs/>
        </w:rPr>
        <w:t>The May revise budget would make dyslexia screening in kindergarten through first grade mandatory and includes funding for that. This is something that California State PTA supports.</w:t>
      </w:r>
    </w:p>
    <w:p w14:paraId="4C369ABF" w14:textId="7C380591" w:rsidR="003260E2" w:rsidRDefault="003260E2" w:rsidP="00771ADF">
      <w:pPr>
        <w:pStyle w:val="ListParagraph"/>
        <w:numPr>
          <w:ilvl w:val="0"/>
          <w:numId w:val="45"/>
        </w:numPr>
        <w:spacing w:after="0" w:line="240" w:lineRule="auto"/>
        <w:rPr>
          <w:iCs/>
        </w:rPr>
      </w:pPr>
      <w:r>
        <w:rPr>
          <w:iCs/>
        </w:rPr>
        <w:t>Arts education funding from Prop. 28 is coming, but some of the details are still being worked out. There’s information about that in the newsletter.</w:t>
      </w:r>
    </w:p>
    <w:p w14:paraId="1F62DDAA" w14:textId="57B45DB4" w:rsidR="00BE3C34" w:rsidRDefault="00BE3C34" w:rsidP="00771ADF">
      <w:pPr>
        <w:pStyle w:val="ListParagraph"/>
        <w:numPr>
          <w:ilvl w:val="0"/>
          <w:numId w:val="45"/>
        </w:numPr>
        <w:spacing w:after="0" w:line="240" w:lineRule="auto"/>
        <w:rPr>
          <w:iCs/>
        </w:rPr>
      </w:pPr>
      <w:r>
        <w:rPr>
          <w:iCs/>
        </w:rPr>
        <w:t xml:space="preserve">Are we interested in putting together a resolution about an issue that affects our children? If so, we should start working on it now. Resolutions give State PTA the authority to support or oppose state bills and propositions, and they can make a real difference. </w:t>
      </w:r>
    </w:p>
    <w:p w14:paraId="4860FE6E" w14:textId="0895C99E" w:rsidR="00BE3C34" w:rsidRDefault="00BE3C34" w:rsidP="00771ADF">
      <w:pPr>
        <w:pStyle w:val="ListParagraph"/>
        <w:numPr>
          <w:ilvl w:val="0"/>
          <w:numId w:val="45"/>
        </w:numPr>
        <w:spacing w:after="0" w:line="240" w:lineRule="auto"/>
        <w:rPr>
          <w:iCs/>
        </w:rPr>
      </w:pPr>
      <w:r>
        <w:rPr>
          <w:iCs/>
        </w:rPr>
        <w:t>Next year the State PTA Convention will be in nearby Ontario May 3 to 5. We should all plan to go!</w:t>
      </w:r>
    </w:p>
    <w:p w14:paraId="29F25989" w14:textId="77777777" w:rsidR="00BE3C34" w:rsidRPr="00BE3C34" w:rsidRDefault="00BE3C34" w:rsidP="00BE3C34">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4"/>
  </w:num>
  <w:num w:numId="2" w16cid:durableId="451438560">
    <w:abstractNumId w:val="7"/>
  </w:num>
  <w:num w:numId="3" w16cid:durableId="436830202">
    <w:abstractNumId w:val="19"/>
  </w:num>
  <w:num w:numId="4" w16cid:durableId="1199513837">
    <w:abstractNumId w:val="22"/>
  </w:num>
  <w:num w:numId="5" w16cid:durableId="940723161">
    <w:abstractNumId w:val="42"/>
  </w:num>
  <w:num w:numId="6" w16cid:durableId="216556328">
    <w:abstractNumId w:val="43"/>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39"/>
  </w:num>
  <w:num w:numId="12" w16cid:durableId="1314215577">
    <w:abstractNumId w:val="28"/>
  </w:num>
  <w:num w:numId="13" w16cid:durableId="588850616">
    <w:abstractNumId w:val="33"/>
  </w:num>
  <w:num w:numId="14" w16cid:durableId="171452916">
    <w:abstractNumId w:val="40"/>
  </w:num>
  <w:num w:numId="15" w16cid:durableId="82068299">
    <w:abstractNumId w:val="36"/>
  </w:num>
  <w:num w:numId="16" w16cid:durableId="619337474">
    <w:abstractNumId w:val="2"/>
  </w:num>
  <w:num w:numId="17" w16cid:durableId="1157064645">
    <w:abstractNumId w:val="44"/>
  </w:num>
  <w:num w:numId="18" w16cid:durableId="187523483">
    <w:abstractNumId w:val="27"/>
  </w:num>
  <w:num w:numId="19" w16cid:durableId="870991757">
    <w:abstractNumId w:val="37"/>
  </w:num>
  <w:num w:numId="20" w16cid:durableId="338778877">
    <w:abstractNumId w:val="3"/>
  </w:num>
  <w:num w:numId="21" w16cid:durableId="1018316843">
    <w:abstractNumId w:val="32"/>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5"/>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1"/>
  </w:num>
  <w:num w:numId="41" w16cid:durableId="1821967396">
    <w:abstractNumId w:val="11"/>
  </w:num>
  <w:num w:numId="42" w16cid:durableId="1810585905">
    <w:abstractNumId w:val="38"/>
  </w:num>
  <w:num w:numId="43" w16cid:durableId="1768424449">
    <w:abstractNumId w:val="24"/>
  </w:num>
  <w:num w:numId="44" w16cid:durableId="573703724">
    <w:abstractNumId w:val="41"/>
  </w:num>
  <w:num w:numId="45" w16cid:durableId="1123811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EBE"/>
    <w:rsid w:val="00031FA5"/>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4DA3"/>
    <w:rsid w:val="00111C3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5076F"/>
    <w:rsid w:val="00361FE9"/>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8B6"/>
    <w:rsid w:val="00593F05"/>
    <w:rsid w:val="005B57E8"/>
    <w:rsid w:val="005C1F9D"/>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1ADF"/>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C05D61"/>
    <w:rsid w:val="00C33973"/>
    <w:rsid w:val="00C44C70"/>
    <w:rsid w:val="00C566CF"/>
    <w:rsid w:val="00C56992"/>
    <w:rsid w:val="00C65227"/>
    <w:rsid w:val="00C70115"/>
    <w:rsid w:val="00C730D3"/>
    <w:rsid w:val="00C7727F"/>
    <w:rsid w:val="00C85358"/>
    <w:rsid w:val="00C876FE"/>
    <w:rsid w:val="00CA1413"/>
    <w:rsid w:val="00CA16CC"/>
    <w:rsid w:val="00CA7A30"/>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3877"/>
    <w:rsid w:val="00DA2AA9"/>
    <w:rsid w:val="00DA3D32"/>
    <w:rsid w:val="00DB14A7"/>
    <w:rsid w:val="00DE2317"/>
    <w:rsid w:val="00DE283F"/>
    <w:rsid w:val="00DE4B53"/>
    <w:rsid w:val="00E17998"/>
    <w:rsid w:val="00E36E9B"/>
    <w:rsid w:val="00E44077"/>
    <w:rsid w:val="00E602E3"/>
    <w:rsid w:val="00E773CE"/>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C12E6"/>
    <w:rsid w:val="00FC1402"/>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5</cp:revision>
  <dcterms:created xsi:type="dcterms:W3CDTF">2023-05-24T18:19:00Z</dcterms:created>
  <dcterms:modified xsi:type="dcterms:W3CDTF">2023-05-24T18:34:00Z</dcterms:modified>
</cp:coreProperties>
</file>