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5302" w14:textId="2142F4E3" w:rsidR="00226E67" w:rsidRPr="00A00A7C" w:rsidRDefault="001F5A7E">
      <w:pPr>
        <w:rPr>
          <w:b/>
        </w:rPr>
      </w:pPr>
      <w:r w:rsidRPr="00A00A7C">
        <w:rPr>
          <w:b/>
        </w:rPr>
        <w:t xml:space="preserve">Talking Points </w:t>
      </w:r>
      <w:r w:rsidR="000A0102">
        <w:rPr>
          <w:b/>
        </w:rPr>
        <w:t>for Legislative Chair</w:t>
      </w:r>
      <w:r w:rsidR="00773C0E">
        <w:rPr>
          <w:b/>
        </w:rPr>
        <w:t xml:space="preserve">s, </w:t>
      </w:r>
      <w:r w:rsidR="00067986">
        <w:rPr>
          <w:b/>
        </w:rPr>
        <w:t>October</w:t>
      </w:r>
      <w:r w:rsidR="00BE456E">
        <w:rPr>
          <w:b/>
        </w:rPr>
        <w:t xml:space="preserve"> 2022</w:t>
      </w:r>
    </w:p>
    <w:p w14:paraId="45386E62" w14:textId="169E9ED4" w:rsidR="00A00A7C" w:rsidRDefault="00A00A7C" w:rsidP="00A00A7C">
      <w:pPr>
        <w:spacing w:after="0" w:line="240" w:lineRule="auto"/>
        <w:rPr>
          <w:i/>
        </w:rPr>
      </w:pPr>
      <w:r w:rsidRPr="00563432">
        <w:t xml:space="preserve">Details </w:t>
      </w:r>
      <w:r w:rsidR="00773C0E">
        <w:t xml:space="preserve">are in the </w:t>
      </w:r>
      <w:r w:rsidR="00067986">
        <w:t>October</w:t>
      </w:r>
      <w:r>
        <w:t xml:space="preserve"> issue of the </w:t>
      </w:r>
      <w:r w:rsidRPr="00563432">
        <w:rPr>
          <w:i/>
        </w:rPr>
        <w:t>Advocacy Communicator</w:t>
      </w:r>
      <w:r w:rsidR="00702D89">
        <w:rPr>
          <w:i/>
        </w:rPr>
        <w:t>.</w:t>
      </w:r>
    </w:p>
    <w:p w14:paraId="5E3FEF93" w14:textId="55D6BBF5" w:rsidR="00D063D7" w:rsidRDefault="00D063D7" w:rsidP="00A00A7C">
      <w:pPr>
        <w:spacing w:after="0" w:line="240" w:lineRule="auto"/>
        <w:rPr>
          <w:i/>
        </w:rPr>
      </w:pPr>
    </w:p>
    <w:p w14:paraId="29F592E0" w14:textId="2A670020" w:rsidR="00D063D7" w:rsidRDefault="00D063D7" w:rsidP="00D063D7">
      <w:pPr>
        <w:pStyle w:val="ListParagraph"/>
        <w:numPr>
          <w:ilvl w:val="0"/>
          <w:numId w:val="35"/>
        </w:numPr>
        <w:spacing w:after="0" w:line="240" w:lineRule="auto"/>
        <w:rPr>
          <w:iCs/>
        </w:rPr>
      </w:pPr>
      <w:r>
        <w:rPr>
          <w:iCs/>
        </w:rPr>
        <w:t xml:space="preserve">PTA is nonpartisan, meaning we don’t support or oppose candidates. However, we can encourage people to register to vote, provide information about </w:t>
      </w:r>
      <w:r w:rsidRPr="00D063D7">
        <w:rPr>
          <w:iCs/>
          <w:u w:val="single"/>
        </w:rPr>
        <w:t>all</w:t>
      </w:r>
      <w:r w:rsidRPr="00331073">
        <w:rPr>
          <w:iCs/>
        </w:rPr>
        <w:t xml:space="preserve"> </w:t>
      </w:r>
      <w:r>
        <w:rPr>
          <w:iCs/>
        </w:rPr>
        <w:t>of the candidates in a school board race</w:t>
      </w:r>
      <w:r w:rsidR="00A35AAD">
        <w:rPr>
          <w:iCs/>
        </w:rPr>
        <w:t xml:space="preserve"> through a candidate forum or questionnaire</w:t>
      </w:r>
      <w:r>
        <w:rPr>
          <w:iCs/>
        </w:rPr>
        <w:t>, and encourage people to vote.</w:t>
      </w:r>
    </w:p>
    <w:p w14:paraId="7532F9F2" w14:textId="08B04AAE" w:rsidR="00D063D7" w:rsidRDefault="00D063D7" w:rsidP="00D063D7">
      <w:pPr>
        <w:pStyle w:val="ListParagraph"/>
        <w:numPr>
          <w:ilvl w:val="0"/>
          <w:numId w:val="35"/>
        </w:numPr>
        <w:spacing w:after="0" w:line="240" w:lineRule="auto"/>
        <w:rPr>
          <w:iCs/>
        </w:rPr>
      </w:pPr>
      <w:r>
        <w:rPr>
          <w:iCs/>
        </w:rPr>
        <w:t xml:space="preserve">PTA does take positions on legislative bills and ballot propositions. California State PTA is urging a yes vote on Prop. 28, which provides funding for </w:t>
      </w:r>
      <w:r w:rsidR="00331073">
        <w:rPr>
          <w:iCs/>
        </w:rPr>
        <w:t xml:space="preserve">music and </w:t>
      </w:r>
      <w:r>
        <w:rPr>
          <w:iCs/>
        </w:rPr>
        <w:t xml:space="preserve">arts education at all public schools, </w:t>
      </w:r>
      <w:r w:rsidR="00D91CB7">
        <w:rPr>
          <w:iCs/>
        </w:rPr>
        <w:t>and Prop. 31, which would approve a law banning flavored tobacco products.</w:t>
      </w:r>
    </w:p>
    <w:p w14:paraId="24E28589" w14:textId="45F4F6BE" w:rsidR="00D91CB7" w:rsidRDefault="00D91CB7" w:rsidP="00D063D7">
      <w:pPr>
        <w:pStyle w:val="ListParagraph"/>
        <w:numPr>
          <w:ilvl w:val="0"/>
          <w:numId w:val="35"/>
        </w:numPr>
        <w:spacing w:after="0" w:line="240" w:lineRule="auto"/>
        <w:rPr>
          <w:iCs/>
        </w:rPr>
      </w:pPr>
      <w:r>
        <w:rPr>
          <w:iCs/>
        </w:rPr>
        <w:t xml:space="preserve">Sacramento Safari will be in the state capitol February 27 and 28, 2023. The cost is about $800 per person, but actually being in Sacramento makes it a much </w:t>
      </w:r>
      <w:r w:rsidR="00331073">
        <w:rPr>
          <w:iCs/>
        </w:rPr>
        <w:t>more meaningful</w:t>
      </w:r>
      <w:r>
        <w:rPr>
          <w:iCs/>
        </w:rPr>
        <w:t xml:space="preserve"> experience</w:t>
      </w:r>
      <w:r w:rsidR="00331073">
        <w:rPr>
          <w:iCs/>
        </w:rPr>
        <w:t xml:space="preserve"> as compared to being on Zoom</w:t>
      </w:r>
      <w:r>
        <w:rPr>
          <w:iCs/>
        </w:rPr>
        <w:t>. Are we sending someone from our PTA?</w:t>
      </w:r>
    </w:p>
    <w:p w14:paraId="207CF315" w14:textId="13E8EC1F" w:rsidR="00E5727A" w:rsidRDefault="00E5727A" w:rsidP="00D063D7">
      <w:pPr>
        <w:pStyle w:val="ListParagraph"/>
        <w:numPr>
          <w:ilvl w:val="0"/>
          <w:numId w:val="35"/>
        </w:numPr>
        <w:spacing w:after="0" w:line="240" w:lineRule="auto"/>
        <w:rPr>
          <w:iCs/>
        </w:rPr>
      </w:pPr>
      <w:r>
        <w:rPr>
          <w:iCs/>
        </w:rPr>
        <w:t>General Election voting in Orange County begins around October 10, when the Registrar of Voters begins mailing out ballots to all registered voters. You can return your ballot by mailing it or depositing it in a Ballot Drop Box. Or you can vote at any Voter Center in Orange County.</w:t>
      </w:r>
    </w:p>
    <w:p w14:paraId="69B724C5" w14:textId="64C332E4" w:rsidR="00E5727A" w:rsidRDefault="00E5727A" w:rsidP="00D063D7">
      <w:pPr>
        <w:pStyle w:val="ListParagraph"/>
        <w:numPr>
          <w:ilvl w:val="0"/>
          <w:numId w:val="35"/>
        </w:numPr>
        <w:spacing w:after="0" w:line="240" w:lineRule="auto"/>
        <w:rPr>
          <w:iCs/>
        </w:rPr>
      </w:pPr>
      <w:r>
        <w:rPr>
          <w:iCs/>
        </w:rPr>
        <w:t>The Communicator has an explanation of where the funding for our schools comes from. It might surprise you.</w:t>
      </w:r>
    </w:p>
    <w:p w14:paraId="2F8452C9" w14:textId="46173FFD" w:rsidR="00687C78" w:rsidRDefault="00687C78" w:rsidP="00D063D7">
      <w:pPr>
        <w:pStyle w:val="ListParagraph"/>
        <w:numPr>
          <w:ilvl w:val="0"/>
          <w:numId w:val="35"/>
        </w:numPr>
        <w:spacing w:after="0" w:line="240" w:lineRule="auto"/>
        <w:rPr>
          <w:iCs/>
        </w:rPr>
      </w:pPr>
      <w:r>
        <w:rPr>
          <w:iCs/>
        </w:rPr>
        <w:t>AB 1614, which was sponsored by California State PTA, did not pass during the legislative session that recently ended. The bill would have increased the base grant in the Local Control Funding Formula.</w:t>
      </w:r>
      <w:r w:rsidRPr="00687C78">
        <w:rPr>
          <w:iCs/>
        </w:rPr>
        <w:t xml:space="preserve"> </w:t>
      </w:r>
      <w:r w:rsidR="001F2874">
        <w:rPr>
          <w:iCs/>
        </w:rPr>
        <w:t>It</w:t>
      </w:r>
      <w:r>
        <w:rPr>
          <w:iCs/>
        </w:rPr>
        <w:t xml:space="preserve"> may be re-introduced in the next legislative session.</w:t>
      </w:r>
    </w:p>
    <w:p w14:paraId="47584793" w14:textId="50482C88" w:rsidR="00E5727A" w:rsidRPr="00D063D7" w:rsidRDefault="00687C78" w:rsidP="00D063D7">
      <w:pPr>
        <w:pStyle w:val="ListParagraph"/>
        <w:numPr>
          <w:ilvl w:val="0"/>
          <w:numId w:val="35"/>
        </w:numPr>
        <w:spacing w:after="0" w:line="240" w:lineRule="auto"/>
        <w:rPr>
          <w:iCs/>
        </w:rPr>
      </w:pPr>
      <w:r>
        <w:rPr>
          <w:iCs/>
        </w:rPr>
        <w:t xml:space="preserve">The next </w:t>
      </w:r>
      <w:r w:rsidR="0076433C">
        <w:rPr>
          <w:iCs/>
        </w:rPr>
        <w:t xml:space="preserve">Advocacy Forum is scheduled for November 18 at 9:30 a.m. Put the date on your calendar. These </w:t>
      </w:r>
      <w:r w:rsidR="001F2874">
        <w:rPr>
          <w:iCs/>
        </w:rPr>
        <w:t xml:space="preserve">forums </w:t>
      </w:r>
      <w:r w:rsidR="0076433C">
        <w:rPr>
          <w:iCs/>
        </w:rPr>
        <w:t>are always very interesting and informative.</w:t>
      </w:r>
    </w:p>
    <w:p w14:paraId="20EF8CB5" w14:textId="77777777" w:rsidR="006367D7" w:rsidRPr="006367D7" w:rsidRDefault="006367D7" w:rsidP="00A00A7C">
      <w:pPr>
        <w:spacing w:after="0" w:line="240" w:lineRule="auto"/>
      </w:pPr>
    </w:p>
    <w:p w14:paraId="0DB524B6" w14:textId="77777777" w:rsidR="0071194A" w:rsidRDefault="0071194A" w:rsidP="00773C0E">
      <w:pPr>
        <w:pStyle w:val="ListParagraph"/>
        <w:spacing w:after="0" w:line="240" w:lineRule="auto"/>
        <w:jc w:val="center"/>
      </w:pPr>
    </w:p>
    <w:p w14:paraId="794E06FF" w14:textId="77777777" w:rsidR="002E1310" w:rsidRDefault="002E1310" w:rsidP="002E1310">
      <w:pPr>
        <w:spacing w:after="0" w:line="240" w:lineRule="auto"/>
        <w:jc w:val="center"/>
      </w:pPr>
      <w:r>
        <w:t>###</w:t>
      </w:r>
    </w:p>
    <w:p w14:paraId="416F5D46" w14:textId="77777777" w:rsidR="002E1310" w:rsidRDefault="002E1310" w:rsidP="002E1310">
      <w:pPr>
        <w:pStyle w:val="TOCHeading"/>
      </w:pPr>
    </w:p>
    <w:p w14:paraId="685A0AFD" w14:textId="77777777" w:rsidR="002E1310" w:rsidRDefault="002E1310" w:rsidP="002E1310">
      <w:pPr>
        <w:spacing w:after="0" w:line="240" w:lineRule="auto"/>
      </w:pPr>
    </w:p>
    <w:p w14:paraId="61646D77" w14:textId="77777777" w:rsidR="002C7F7E" w:rsidRDefault="002C7F7E" w:rsidP="00527BE1">
      <w:pPr>
        <w:spacing w:after="0" w:line="240" w:lineRule="auto"/>
        <w:jc w:val="center"/>
      </w:pPr>
    </w:p>
    <w:p w14:paraId="64C85B19" w14:textId="77777777" w:rsidR="002C7F7E" w:rsidRDefault="002C7F7E" w:rsidP="002C7F7E">
      <w:pPr>
        <w:widowControl w:val="0"/>
        <w:rPr>
          <w:sz w:val="20"/>
          <w:szCs w:val="20"/>
        </w:rPr>
      </w:pPr>
      <w:r>
        <w:t> </w:t>
      </w:r>
    </w:p>
    <w:p w14:paraId="755BCB5C" w14:textId="77777777"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2ADF"/>
    <w:multiLevelType w:val="hybridMultilevel"/>
    <w:tmpl w:val="B596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E4BB6"/>
    <w:multiLevelType w:val="hybridMultilevel"/>
    <w:tmpl w:val="925C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04984"/>
    <w:multiLevelType w:val="hybridMultilevel"/>
    <w:tmpl w:val="0946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01B90"/>
    <w:multiLevelType w:val="hybridMultilevel"/>
    <w:tmpl w:val="52CC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876BF"/>
    <w:multiLevelType w:val="hybridMultilevel"/>
    <w:tmpl w:val="B664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15:restartNumberingAfterBreak="0">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0402C"/>
    <w:multiLevelType w:val="hybridMultilevel"/>
    <w:tmpl w:val="52FA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A5B3A"/>
    <w:multiLevelType w:val="hybridMultilevel"/>
    <w:tmpl w:val="F2F2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45270"/>
    <w:multiLevelType w:val="hybridMultilevel"/>
    <w:tmpl w:val="D8F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91789"/>
    <w:multiLevelType w:val="hybridMultilevel"/>
    <w:tmpl w:val="2524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C5BDD"/>
    <w:multiLevelType w:val="hybridMultilevel"/>
    <w:tmpl w:val="F7E49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31090">
    <w:abstractNumId w:val="27"/>
  </w:num>
  <w:num w:numId="2" w16cid:durableId="2133669771">
    <w:abstractNumId w:val="6"/>
  </w:num>
  <w:num w:numId="3" w16cid:durableId="1656297202">
    <w:abstractNumId w:val="14"/>
  </w:num>
  <w:num w:numId="4" w16cid:durableId="1762868242">
    <w:abstractNumId w:val="18"/>
  </w:num>
  <w:num w:numId="5" w16cid:durableId="92021484">
    <w:abstractNumId w:val="32"/>
  </w:num>
  <w:num w:numId="6" w16cid:durableId="1335231152">
    <w:abstractNumId w:val="33"/>
  </w:num>
  <w:num w:numId="7" w16cid:durableId="1567297582">
    <w:abstractNumId w:val="19"/>
  </w:num>
  <w:num w:numId="8" w16cid:durableId="872424857">
    <w:abstractNumId w:val="4"/>
  </w:num>
  <w:num w:numId="9" w16cid:durableId="2081054959">
    <w:abstractNumId w:val="13"/>
  </w:num>
  <w:num w:numId="10" w16cid:durableId="483353647">
    <w:abstractNumId w:val="10"/>
  </w:num>
  <w:num w:numId="11" w16cid:durableId="1517503898">
    <w:abstractNumId w:val="30"/>
  </w:num>
  <w:num w:numId="12" w16cid:durableId="2036495596">
    <w:abstractNumId w:val="23"/>
  </w:num>
  <w:num w:numId="13" w16cid:durableId="563102724">
    <w:abstractNumId w:val="26"/>
  </w:num>
  <w:num w:numId="14" w16cid:durableId="2044404838">
    <w:abstractNumId w:val="31"/>
  </w:num>
  <w:num w:numId="15" w16cid:durableId="2144807619">
    <w:abstractNumId w:val="28"/>
  </w:num>
  <w:num w:numId="16" w16cid:durableId="627198842">
    <w:abstractNumId w:val="1"/>
  </w:num>
  <w:num w:numId="17" w16cid:durableId="1208295519">
    <w:abstractNumId w:val="34"/>
  </w:num>
  <w:num w:numId="18" w16cid:durableId="610476283">
    <w:abstractNumId w:val="22"/>
  </w:num>
  <w:num w:numId="19" w16cid:durableId="588461873">
    <w:abstractNumId w:val="29"/>
  </w:num>
  <w:num w:numId="20" w16cid:durableId="648947879">
    <w:abstractNumId w:val="2"/>
  </w:num>
  <w:num w:numId="21" w16cid:durableId="1827549317">
    <w:abstractNumId w:val="25"/>
  </w:num>
  <w:num w:numId="22" w16cid:durableId="1302348729">
    <w:abstractNumId w:val="8"/>
  </w:num>
  <w:num w:numId="23" w16cid:durableId="773356198">
    <w:abstractNumId w:val="16"/>
  </w:num>
  <w:num w:numId="24" w16cid:durableId="1701586101">
    <w:abstractNumId w:val="9"/>
  </w:num>
  <w:num w:numId="25" w16cid:durableId="1925453133">
    <w:abstractNumId w:val="11"/>
  </w:num>
  <w:num w:numId="26" w16cid:durableId="947854252">
    <w:abstractNumId w:val="20"/>
  </w:num>
  <w:num w:numId="27" w16cid:durableId="1735884296">
    <w:abstractNumId w:val="7"/>
  </w:num>
  <w:num w:numId="28" w16cid:durableId="1822501784">
    <w:abstractNumId w:val="24"/>
  </w:num>
  <w:num w:numId="29" w16cid:durableId="853497700">
    <w:abstractNumId w:val="12"/>
  </w:num>
  <w:num w:numId="30" w16cid:durableId="246808781">
    <w:abstractNumId w:val="5"/>
  </w:num>
  <w:num w:numId="31" w16cid:durableId="350641429">
    <w:abstractNumId w:val="21"/>
  </w:num>
  <w:num w:numId="32" w16cid:durableId="2122529247">
    <w:abstractNumId w:val="3"/>
  </w:num>
  <w:num w:numId="33" w16cid:durableId="1318803442">
    <w:abstractNumId w:val="17"/>
  </w:num>
  <w:num w:numId="34" w16cid:durableId="936863778">
    <w:abstractNumId w:val="0"/>
  </w:num>
  <w:num w:numId="35" w16cid:durableId="11734978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7E"/>
    <w:rsid w:val="00017EBE"/>
    <w:rsid w:val="00040474"/>
    <w:rsid w:val="00047803"/>
    <w:rsid w:val="000659B0"/>
    <w:rsid w:val="00067986"/>
    <w:rsid w:val="00071B1C"/>
    <w:rsid w:val="000859F5"/>
    <w:rsid w:val="00091D8A"/>
    <w:rsid w:val="000A0102"/>
    <w:rsid w:val="000A3EF1"/>
    <w:rsid w:val="000B2B28"/>
    <w:rsid w:val="000D6FAE"/>
    <w:rsid w:val="000E6949"/>
    <w:rsid w:val="00104DA3"/>
    <w:rsid w:val="00116A08"/>
    <w:rsid w:val="001326A9"/>
    <w:rsid w:val="00156C71"/>
    <w:rsid w:val="00157891"/>
    <w:rsid w:val="0016615A"/>
    <w:rsid w:val="0018438E"/>
    <w:rsid w:val="00191D99"/>
    <w:rsid w:val="001962E8"/>
    <w:rsid w:val="001A1B3A"/>
    <w:rsid w:val="001A4EB4"/>
    <w:rsid w:val="001B0C9B"/>
    <w:rsid w:val="001C11BF"/>
    <w:rsid w:val="001C6AD4"/>
    <w:rsid w:val="001F0CE4"/>
    <w:rsid w:val="001F2874"/>
    <w:rsid w:val="001F3FBF"/>
    <w:rsid w:val="001F5A7E"/>
    <w:rsid w:val="00210F69"/>
    <w:rsid w:val="002138AC"/>
    <w:rsid w:val="00226E67"/>
    <w:rsid w:val="0023011E"/>
    <w:rsid w:val="00233786"/>
    <w:rsid w:val="00237CFB"/>
    <w:rsid w:val="00242241"/>
    <w:rsid w:val="002451C1"/>
    <w:rsid w:val="00246E12"/>
    <w:rsid w:val="0025081F"/>
    <w:rsid w:val="00253824"/>
    <w:rsid w:val="002648C9"/>
    <w:rsid w:val="0027031B"/>
    <w:rsid w:val="00277E4D"/>
    <w:rsid w:val="002821E4"/>
    <w:rsid w:val="0029181A"/>
    <w:rsid w:val="002A360E"/>
    <w:rsid w:val="002B1183"/>
    <w:rsid w:val="002C7F7E"/>
    <w:rsid w:val="002D352E"/>
    <w:rsid w:val="002D3779"/>
    <w:rsid w:val="002E1310"/>
    <w:rsid w:val="002F38E6"/>
    <w:rsid w:val="0030554A"/>
    <w:rsid w:val="00324F7C"/>
    <w:rsid w:val="00331073"/>
    <w:rsid w:val="0035076F"/>
    <w:rsid w:val="00361FE9"/>
    <w:rsid w:val="003675E6"/>
    <w:rsid w:val="00371576"/>
    <w:rsid w:val="003A1890"/>
    <w:rsid w:val="003B4BEC"/>
    <w:rsid w:val="003D165D"/>
    <w:rsid w:val="003D762D"/>
    <w:rsid w:val="003F5DEC"/>
    <w:rsid w:val="003F75D2"/>
    <w:rsid w:val="00415827"/>
    <w:rsid w:val="004158B4"/>
    <w:rsid w:val="00446AFC"/>
    <w:rsid w:val="00463461"/>
    <w:rsid w:val="00470C00"/>
    <w:rsid w:val="00482703"/>
    <w:rsid w:val="004961D0"/>
    <w:rsid w:val="00496A42"/>
    <w:rsid w:val="004F2270"/>
    <w:rsid w:val="004F6BF2"/>
    <w:rsid w:val="004F78D0"/>
    <w:rsid w:val="00500368"/>
    <w:rsid w:val="00511E37"/>
    <w:rsid w:val="0051508F"/>
    <w:rsid w:val="00516F7C"/>
    <w:rsid w:val="00527874"/>
    <w:rsid w:val="00527BE1"/>
    <w:rsid w:val="00547BCA"/>
    <w:rsid w:val="00563231"/>
    <w:rsid w:val="00574CF2"/>
    <w:rsid w:val="00586195"/>
    <w:rsid w:val="005938B6"/>
    <w:rsid w:val="00593F05"/>
    <w:rsid w:val="005B57E8"/>
    <w:rsid w:val="005C1F9D"/>
    <w:rsid w:val="005E2E9A"/>
    <w:rsid w:val="005F1D26"/>
    <w:rsid w:val="00601193"/>
    <w:rsid w:val="0060272C"/>
    <w:rsid w:val="00636697"/>
    <w:rsid w:val="006367D7"/>
    <w:rsid w:val="00636B70"/>
    <w:rsid w:val="006515C6"/>
    <w:rsid w:val="006526CA"/>
    <w:rsid w:val="006660E0"/>
    <w:rsid w:val="00673FF6"/>
    <w:rsid w:val="00674584"/>
    <w:rsid w:val="00674C8B"/>
    <w:rsid w:val="00676065"/>
    <w:rsid w:val="00687C78"/>
    <w:rsid w:val="00693F02"/>
    <w:rsid w:val="006A799C"/>
    <w:rsid w:val="006B1580"/>
    <w:rsid w:val="006F53FF"/>
    <w:rsid w:val="007017CA"/>
    <w:rsid w:val="00702D89"/>
    <w:rsid w:val="0071194A"/>
    <w:rsid w:val="00750CC2"/>
    <w:rsid w:val="0076433C"/>
    <w:rsid w:val="00765F95"/>
    <w:rsid w:val="00773C0E"/>
    <w:rsid w:val="007827BB"/>
    <w:rsid w:val="00784770"/>
    <w:rsid w:val="007A7123"/>
    <w:rsid w:val="007B2464"/>
    <w:rsid w:val="007C00E0"/>
    <w:rsid w:val="007D4225"/>
    <w:rsid w:val="007D6613"/>
    <w:rsid w:val="007E1708"/>
    <w:rsid w:val="007F31E6"/>
    <w:rsid w:val="007F5C41"/>
    <w:rsid w:val="00801646"/>
    <w:rsid w:val="00821576"/>
    <w:rsid w:val="00842E47"/>
    <w:rsid w:val="00846E77"/>
    <w:rsid w:val="0084778C"/>
    <w:rsid w:val="00852E04"/>
    <w:rsid w:val="008633B8"/>
    <w:rsid w:val="00872318"/>
    <w:rsid w:val="008A01BA"/>
    <w:rsid w:val="008E2977"/>
    <w:rsid w:val="008F0EDE"/>
    <w:rsid w:val="008F204B"/>
    <w:rsid w:val="009466AF"/>
    <w:rsid w:val="00952A9D"/>
    <w:rsid w:val="009548A6"/>
    <w:rsid w:val="00956B37"/>
    <w:rsid w:val="0096091A"/>
    <w:rsid w:val="00960FFD"/>
    <w:rsid w:val="00991B01"/>
    <w:rsid w:val="00993766"/>
    <w:rsid w:val="00994AFB"/>
    <w:rsid w:val="009A604C"/>
    <w:rsid w:val="009A6919"/>
    <w:rsid w:val="009D1FCC"/>
    <w:rsid w:val="009D6FDB"/>
    <w:rsid w:val="009E4CCC"/>
    <w:rsid w:val="00A00A7C"/>
    <w:rsid w:val="00A013AF"/>
    <w:rsid w:val="00A22A08"/>
    <w:rsid w:val="00A35AAD"/>
    <w:rsid w:val="00A44047"/>
    <w:rsid w:val="00A51CBC"/>
    <w:rsid w:val="00A63DE6"/>
    <w:rsid w:val="00A835FE"/>
    <w:rsid w:val="00A96F36"/>
    <w:rsid w:val="00A978F6"/>
    <w:rsid w:val="00AC69C9"/>
    <w:rsid w:val="00AF19A3"/>
    <w:rsid w:val="00AF462E"/>
    <w:rsid w:val="00B00794"/>
    <w:rsid w:val="00B00AD7"/>
    <w:rsid w:val="00B0331C"/>
    <w:rsid w:val="00B756A7"/>
    <w:rsid w:val="00B87D9A"/>
    <w:rsid w:val="00BC740F"/>
    <w:rsid w:val="00BE456E"/>
    <w:rsid w:val="00BE65AA"/>
    <w:rsid w:val="00C05D61"/>
    <w:rsid w:val="00C33973"/>
    <w:rsid w:val="00C44C70"/>
    <w:rsid w:val="00C566CF"/>
    <w:rsid w:val="00C56992"/>
    <w:rsid w:val="00C65227"/>
    <w:rsid w:val="00C70115"/>
    <w:rsid w:val="00C876FE"/>
    <w:rsid w:val="00CA1413"/>
    <w:rsid w:val="00CA7A30"/>
    <w:rsid w:val="00CE4710"/>
    <w:rsid w:val="00CF67FF"/>
    <w:rsid w:val="00D063D7"/>
    <w:rsid w:val="00D10399"/>
    <w:rsid w:val="00D11014"/>
    <w:rsid w:val="00D12C89"/>
    <w:rsid w:val="00D40FBC"/>
    <w:rsid w:val="00D539F6"/>
    <w:rsid w:val="00D64470"/>
    <w:rsid w:val="00D7466A"/>
    <w:rsid w:val="00D80FA7"/>
    <w:rsid w:val="00D91CB7"/>
    <w:rsid w:val="00DB14A7"/>
    <w:rsid w:val="00DE2317"/>
    <w:rsid w:val="00E17998"/>
    <w:rsid w:val="00E36E9B"/>
    <w:rsid w:val="00E44077"/>
    <w:rsid w:val="00E5727A"/>
    <w:rsid w:val="00E602E3"/>
    <w:rsid w:val="00E85B8B"/>
    <w:rsid w:val="00EA3158"/>
    <w:rsid w:val="00EA34E4"/>
    <w:rsid w:val="00EE491C"/>
    <w:rsid w:val="00F0350D"/>
    <w:rsid w:val="00F363D5"/>
    <w:rsid w:val="00F44A4F"/>
    <w:rsid w:val="00F70158"/>
    <w:rsid w:val="00F709E2"/>
    <w:rsid w:val="00F80721"/>
    <w:rsid w:val="00F8397C"/>
    <w:rsid w:val="00FA1123"/>
    <w:rsid w:val="00FA66BF"/>
    <w:rsid w:val="00FC12E6"/>
    <w:rsid w:val="00FC3FB0"/>
    <w:rsid w:val="00FC6D52"/>
    <w:rsid w:val="00FF4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4787"/>
  <w15:docId w15:val="{ED4AD606-B887-433F-9AB5-28EE9C17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470707175">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2848-5E02-4A90-A890-70A39961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Gisela</dc:creator>
  <cp:lastModifiedBy>Beverly Berryman</cp:lastModifiedBy>
  <cp:revision>2</cp:revision>
  <dcterms:created xsi:type="dcterms:W3CDTF">2022-10-06T14:06:00Z</dcterms:created>
  <dcterms:modified xsi:type="dcterms:W3CDTF">2022-10-06T14:06:00Z</dcterms:modified>
</cp:coreProperties>
</file>