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3816" w14:textId="77777777" w:rsidR="00226E67" w:rsidRPr="00A00A7C" w:rsidRDefault="001F5A7E">
      <w:pPr>
        <w:rPr>
          <w:b/>
        </w:rPr>
      </w:pPr>
      <w:r w:rsidRPr="00A00A7C">
        <w:rPr>
          <w:b/>
        </w:rPr>
        <w:t xml:space="preserve">Talking Points </w:t>
      </w:r>
      <w:r w:rsidR="000A0102">
        <w:rPr>
          <w:b/>
        </w:rPr>
        <w:t>for Legislative Chair</w:t>
      </w:r>
      <w:r w:rsidR="00773C0E">
        <w:rPr>
          <w:b/>
        </w:rPr>
        <w:t>s, March</w:t>
      </w:r>
      <w:r w:rsidR="00BE456E">
        <w:rPr>
          <w:b/>
        </w:rPr>
        <w:t xml:space="preserve"> 2022</w:t>
      </w:r>
    </w:p>
    <w:p w14:paraId="7E7D9B46" w14:textId="77777777" w:rsidR="00A00A7C" w:rsidRDefault="00A00A7C" w:rsidP="00A00A7C">
      <w:pPr>
        <w:spacing w:after="0" w:line="240" w:lineRule="auto"/>
        <w:rPr>
          <w:i/>
        </w:rPr>
      </w:pPr>
      <w:r w:rsidRPr="00563432">
        <w:t xml:space="preserve">Details </w:t>
      </w:r>
      <w:r w:rsidR="00773C0E">
        <w:t>are in the March</w:t>
      </w:r>
      <w:r>
        <w:t xml:space="preserve"> issue of the </w:t>
      </w:r>
      <w:r w:rsidRPr="00563432">
        <w:rPr>
          <w:i/>
        </w:rPr>
        <w:t>Advocacy Communicator</w:t>
      </w:r>
      <w:r w:rsidR="00702D89">
        <w:rPr>
          <w:i/>
        </w:rPr>
        <w:t>.</w:t>
      </w:r>
    </w:p>
    <w:p w14:paraId="33BAD33A" w14:textId="77777777" w:rsidR="006367D7" w:rsidRPr="006367D7" w:rsidRDefault="006367D7" w:rsidP="00A00A7C">
      <w:pPr>
        <w:spacing w:after="0" w:line="240" w:lineRule="auto"/>
      </w:pPr>
    </w:p>
    <w:p w14:paraId="21462938" w14:textId="77777777" w:rsidR="00773C0E" w:rsidRDefault="00773C0E" w:rsidP="00773C0E">
      <w:pPr>
        <w:pStyle w:val="ListParagraph"/>
        <w:numPr>
          <w:ilvl w:val="0"/>
          <w:numId w:val="33"/>
        </w:numPr>
        <w:spacing w:after="0" w:line="240" w:lineRule="auto"/>
      </w:pPr>
      <w:r>
        <w:t>California is sponsoring a bill that would increase the base grants that all school districts receive through the Local Control Funding Formula. There would also be more money for the additional grants that districts get to provide services</w:t>
      </w:r>
      <w:r w:rsidR="006367D7">
        <w:t xml:space="preserve"> for</w:t>
      </w:r>
      <w:r>
        <w:t xml:space="preserve"> high-needs students. </w:t>
      </w:r>
    </w:p>
    <w:p w14:paraId="1BA81852" w14:textId="77777777" w:rsidR="00773C0E" w:rsidRDefault="00773C0E" w:rsidP="00773C0E">
      <w:pPr>
        <w:pStyle w:val="ListParagraph"/>
        <w:numPr>
          <w:ilvl w:val="0"/>
          <w:numId w:val="33"/>
        </w:numPr>
        <w:spacing w:after="0" w:line="240" w:lineRule="auto"/>
      </w:pPr>
      <w:r>
        <w:t>The Communicator has a list of other bills that CAPTA supports.</w:t>
      </w:r>
    </w:p>
    <w:p w14:paraId="1AB9C680" w14:textId="77777777" w:rsidR="00773C0E" w:rsidRDefault="00773C0E" w:rsidP="00773C0E">
      <w:pPr>
        <w:pStyle w:val="ListParagraph"/>
        <w:numPr>
          <w:ilvl w:val="0"/>
          <w:numId w:val="33"/>
        </w:numPr>
        <w:spacing w:after="0" w:line="240" w:lineRule="auto"/>
      </w:pPr>
      <w:r>
        <w:t xml:space="preserve">Former LA Unified Superintendent Austin </w:t>
      </w:r>
      <w:proofErr w:type="spellStart"/>
      <w:r>
        <w:t>Beutner</w:t>
      </w:r>
      <w:proofErr w:type="spellEnd"/>
      <w:r>
        <w:t xml:space="preserve"> is leading a charge to increase funding for arts programs in public schools by putting an initiative on the ballot. CAPTA hasn’t taken a position on this yet, but has a long history of supporting arts education.</w:t>
      </w:r>
    </w:p>
    <w:p w14:paraId="6400E5A1" w14:textId="77777777" w:rsidR="00773C0E" w:rsidRDefault="00773C0E" w:rsidP="00773C0E">
      <w:pPr>
        <w:pStyle w:val="ListParagraph"/>
        <w:numPr>
          <w:ilvl w:val="0"/>
          <w:numId w:val="33"/>
        </w:numPr>
        <w:spacing w:after="0" w:line="240" w:lineRule="auto"/>
      </w:pPr>
      <w:r>
        <w:t xml:space="preserve">Speaking of art, there will be a Creative Edge lecture at the Barclay Theatre on March 29 at 10 a.m. </w:t>
      </w:r>
      <w:r w:rsidR="00B0331C">
        <w:t xml:space="preserve"> It’s free but you have to register ahead of time.</w:t>
      </w:r>
    </w:p>
    <w:p w14:paraId="1176361F" w14:textId="77777777" w:rsidR="00B0331C" w:rsidRDefault="00B0331C" w:rsidP="00773C0E">
      <w:pPr>
        <w:pStyle w:val="ListParagraph"/>
        <w:numPr>
          <w:ilvl w:val="0"/>
          <w:numId w:val="33"/>
        </w:numPr>
        <w:spacing w:after="0" w:line="240" w:lineRule="auto"/>
      </w:pPr>
      <w:r>
        <w:t>Fourth District PTA members voted to support SB 286, which would change the election of Orange County Board of Education trustees from the June Primary to the November general election.</w:t>
      </w:r>
    </w:p>
    <w:p w14:paraId="7F06F490" w14:textId="77777777" w:rsidR="00B0331C" w:rsidRPr="00773C0E" w:rsidRDefault="00B0331C" w:rsidP="00773C0E">
      <w:pPr>
        <w:pStyle w:val="ListParagraph"/>
        <w:numPr>
          <w:ilvl w:val="0"/>
          <w:numId w:val="33"/>
        </w:numPr>
        <w:spacing w:after="0" w:line="240" w:lineRule="auto"/>
      </w:pPr>
      <w:r>
        <w:t>The next CAPTA virtual Advocacy Briefing is scheduled for Tuesday, March 1</w:t>
      </w:r>
      <w:r w:rsidR="006367D7">
        <w:t>5</w:t>
      </w:r>
      <w:r>
        <w:t xml:space="preserve"> at 7 p.m. The link to register is in the Communicator.</w:t>
      </w:r>
    </w:p>
    <w:p w14:paraId="48E12615" w14:textId="77777777" w:rsidR="00C44C70" w:rsidRDefault="00C44C70" w:rsidP="00A00A7C">
      <w:pPr>
        <w:spacing w:after="0" w:line="240" w:lineRule="auto"/>
        <w:rPr>
          <w:i/>
        </w:rPr>
      </w:pPr>
    </w:p>
    <w:p w14:paraId="007ED185" w14:textId="77777777" w:rsidR="0071194A" w:rsidRDefault="0071194A" w:rsidP="00773C0E">
      <w:pPr>
        <w:pStyle w:val="ListParagraph"/>
        <w:spacing w:after="0" w:line="240" w:lineRule="auto"/>
        <w:jc w:val="center"/>
      </w:pPr>
    </w:p>
    <w:p w14:paraId="1C387F49" w14:textId="77777777" w:rsidR="002E1310" w:rsidRDefault="002E1310" w:rsidP="002E1310">
      <w:pPr>
        <w:spacing w:after="0" w:line="240" w:lineRule="auto"/>
        <w:jc w:val="center"/>
      </w:pPr>
      <w:r>
        <w:t>###</w:t>
      </w:r>
    </w:p>
    <w:p w14:paraId="3E77CE31" w14:textId="77777777" w:rsidR="002E1310" w:rsidRDefault="002E1310" w:rsidP="002E1310">
      <w:pPr>
        <w:pStyle w:val="TOCHeading"/>
      </w:pPr>
    </w:p>
    <w:p w14:paraId="152DF566" w14:textId="77777777" w:rsidR="002E1310" w:rsidRDefault="002E1310" w:rsidP="002E1310">
      <w:pPr>
        <w:spacing w:after="0" w:line="240" w:lineRule="auto"/>
      </w:pPr>
    </w:p>
    <w:p w14:paraId="1F2BFFB5" w14:textId="77777777" w:rsidR="002C7F7E" w:rsidRDefault="002C7F7E" w:rsidP="00527BE1">
      <w:pPr>
        <w:spacing w:after="0" w:line="240" w:lineRule="auto"/>
        <w:jc w:val="center"/>
      </w:pPr>
    </w:p>
    <w:p w14:paraId="75FD7853" w14:textId="77777777" w:rsidR="002C7F7E" w:rsidRDefault="002C7F7E" w:rsidP="002C7F7E">
      <w:pPr>
        <w:widowControl w:val="0"/>
        <w:rPr>
          <w:sz w:val="20"/>
          <w:szCs w:val="20"/>
        </w:rPr>
      </w:pPr>
      <w:r>
        <w:t> </w:t>
      </w:r>
    </w:p>
    <w:p w14:paraId="17FE037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3"/>
  </w:num>
  <w:num w:numId="4">
    <w:abstractNumId w:val="16"/>
  </w:num>
  <w:num w:numId="5">
    <w:abstractNumId w:val="30"/>
  </w:num>
  <w:num w:numId="6">
    <w:abstractNumId w:val="31"/>
  </w:num>
  <w:num w:numId="7">
    <w:abstractNumId w:val="17"/>
  </w:num>
  <w:num w:numId="8">
    <w:abstractNumId w:val="3"/>
  </w:num>
  <w:num w:numId="9">
    <w:abstractNumId w:val="12"/>
  </w:num>
  <w:num w:numId="10">
    <w:abstractNumId w:val="9"/>
  </w:num>
  <w:num w:numId="11">
    <w:abstractNumId w:val="28"/>
  </w:num>
  <w:num w:numId="12">
    <w:abstractNumId w:val="21"/>
  </w:num>
  <w:num w:numId="13">
    <w:abstractNumId w:val="24"/>
  </w:num>
  <w:num w:numId="14">
    <w:abstractNumId w:val="29"/>
  </w:num>
  <w:num w:numId="15">
    <w:abstractNumId w:val="26"/>
  </w:num>
  <w:num w:numId="16">
    <w:abstractNumId w:val="0"/>
  </w:num>
  <w:num w:numId="17">
    <w:abstractNumId w:val="32"/>
  </w:num>
  <w:num w:numId="18">
    <w:abstractNumId w:val="20"/>
  </w:num>
  <w:num w:numId="19">
    <w:abstractNumId w:val="27"/>
  </w:num>
  <w:num w:numId="20">
    <w:abstractNumId w:val="1"/>
  </w:num>
  <w:num w:numId="21">
    <w:abstractNumId w:val="23"/>
  </w:num>
  <w:num w:numId="22">
    <w:abstractNumId w:val="7"/>
  </w:num>
  <w:num w:numId="23">
    <w:abstractNumId w:val="14"/>
  </w:num>
  <w:num w:numId="24">
    <w:abstractNumId w:val="8"/>
  </w:num>
  <w:num w:numId="25">
    <w:abstractNumId w:val="10"/>
  </w:num>
  <w:num w:numId="26">
    <w:abstractNumId w:val="18"/>
  </w:num>
  <w:num w:numId="27">
    <w:abstractNumId w:val="6"/>
  </w:num>
  <w:num w:numId="28">
    <w:abstractNumId w:val="22"/>
  </w:num>
  <w:num w:numId="29">
    <w:abstractNumId w:val="11"/>
  </w:num>
  <w:num w:numId="30">
    <w:abstractNumId w:val="4"/>
  </w:num>
  <w:num w:numId="31">
    <w:abstractNumId w:val="19"/>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6AD4"/>
    <w:rsid w:val="001D01B9"/>
    <w:rsid w:val="001F0CE4"/>
    <w:rsid w:val="001F3FBF"/>
    <w:rsid w:val="001F5A7E"/>
    <w:rsid w:val="00210F69"/>
    <w:rsid w:val="002138AC"/>
    <w:rsid w:val="00226E67"/>
    <w:rsid w:val="0023011E"/>
    <w:rsid w:val="00233786"/>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86195"/>
    <w:rsid w:val="005938B6"/>
    <w:rsid w:val="00593F05"/>
    <w:rsid w:val="005B57E8"/>
    <w:rsid w:val="005C1F9D"/>
    <w:rsid w:val="005E2E9A"/>
    <w:rsid w:val="005F1D26"/>
    <w:rsid w:val="00601193"/>
    <w:rsid w:val="0060272C"/>
    <w:rsid w:val="00636697"/>
    <w:rsid w:val="006367D7"/>
    <w:rsid w:val="00636B70"/>
    <w:rsid w:val="006515C6"/>
    <w:rsid w:val="006526CA"/>
    <w:rsid w:val="006660E0"/>
    <w:rsid w:val="00673FF6"/>
    <w:rsid w:val="00674584"/>
    <w:rsid w:val="00674C8B"/>
    <w:rsid w:val="00676065"/>
    <w:rsid w:val="00693F02"/>
    <w:rsid w:val="006A799C"/>
    <w:rsid w:val="006B1580"/>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A01BA"/>
    <w:rsid w:val="008E2977"/>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2A08"/>
    <w:rsid w:val="00A44047"/>
    <w:rsid w:val="00A51CBC"/>
    <w:rsid w:val="00A63DE6"/>
    <w:rsid w:val="00A835FE"/>
    <w:rsid w:val="00A96F36"/>
    <w:rsid w:val="00A978F6"/>
    <w:rsid w:val="00AC69C9"/>
    <w:rsid w:val="00AF19A3"/>
    <w:rsid w:val="00AF462E"/>
    <w:rsid w:val="00B00794"/>
    <w:rsid w:val="00B00AD7"/>
    <w:rsid w:val="00B0331C"/>
    <w:rsid w:val="00B756A7"/>
    <w:rsid w:val="00B87D9A"/>
    <w:rsid w:val="00BC740F"/>
    <w:rsid w:val="00BE456E"/>
    <w:rsid w:val="00BE65AA"/>
    <w:rsid w:val="00C05D61"/>
    <w:rsid w:val="00C33973"/>
    <w:rsid w:val="00C44C70"/>
    <w:rsid w:val="00C566CF"/>
    <w:rsid w:val="00C56992"/>
    <w:rsid w:val="00C65227"/>
    <w:rsid w:val="00C70115"/>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36E9B"/>
    <w:rsid w:val="00E44077"/>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282C"/>
  <w15:docId w15:val="{18EFACFE-A3CB-4A9A-B70F-F1F586F7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dcterms:created xsi:type="dcterms:W3CDTF">2022-03-03T04:22:00Z</dcterms:created>
  <dcterms:modified xsi:type="dcterms:W3CDTF">2022-03-03T04:22:00Z</dcterms:modified>
</cp:coreProperties>
</file>