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CEE9" w14:textId="77777777" w:rsidR="00226E67" w:rsidRPr="00A00A7C" w:rsidRDefault="001F5A7E">
      <w:pPr>
        <w:rPr>
          <w:b/>
        </w:rPr>
      </w:pPr>
      <w:r w:rsidRPr="00A00A7C">
        <w:rPr>
          <w:b/>
        </w:rPr>
        <w:t xml:space="preserve">Talking Points </w:t>
      </w:r>
      <w:r w:rsidR="000A0102">
        <w:rPr>
          <w:b/>
        </w:rPr>
        <w:t>for Legislative Chair</w:t>
      </w:r>
      <w:r w:rsidR="00465899">
        <w:rPr>
          <w:b/>
        </w:rPr>
        <w:t>s, May</w:t>
      </w:r>
      <w:r w:rsidR="00496A42">
        <w:rPr>
          <w:b/>
        </w:rPr>
        <w:t xml:space="preserve"> 2021</w:t>
      </w:r>
    </w:p>
    <w:p w14:paraId="567C861A" w14:textId="77777777" w:rsidR="00A00A7C" w:rsidRDefault="00A00A7C" w:rsidP="00A00A7C">
      <w:pPr>
        <w:spacing w:after="0" w:line="240" w:lineRule="auto"/>
        <w:rPr>
          <w:i/>
        </w:rPr>
      </w:pPr>
      <w:r w:rsidRPr="00563432">
        <w:t xml:space="preserve">Details </w:t>
      </w:r>
      <w:r w:rsidR="00465899">
        <w:t>are in the May</w:t>
      </w:r>
      <w:r>
        <w:t xml:space="preserve"> issue of the </w:t>
      </w:r>
      <w:r w:rsidRPr="00563432">
        <w:rPr>
          <w:i/>
        </w:rPr>
        <w:t>Advocacy Communicator</w:t>
      </w:r>
      <w:r w:rsidR="00702D89">
        <w:rPr>
          <w:i/>
        </w:rPr>
        <w:t>.</w:t>
      </w:r>
    </w:p>
    <w:p w14:paraId="02317BE6" w14:textId="77777777" w:rsidR="00496A42" w:rsidRDefault="00496A42" w:rsidP="00A00A7C">
      <w:pPr>
        <w:spacing w:after="0" w:line="240" w:lineRule="auto"/>
        <w:rPr>
          <w:i/>
        </w:rPr>
      </w:pPr>
    </w:p>
    <w:p w14:paraId="3F6AE1F9" w14:textId="77777777" w:rsidR="0071194A" w:rsidRDefault="00465899" w:rsidP="00465899">
      <w:pPr>
        <w:pStyle w:val="ListParagraph"/>
        <w:widowControl w:val="0"/>
        <w:numPr>
          <w:ilvl w:val="0"/>
          <w:numId w:val="27"/>
        </w:numPr>
        <w:rPr>
          <w:sz w:val="20"/>
          <w:szCs w:val="20"/>
        </w:rPr>
      </w:pPr>
      <w:r>
        <w:rPr>
          <w:sz w:val="20"/>
          <w:szCs w:val="20"/>
        </w:rPr>
        <w:t>There are lots of reasons why PTA advocacy is important.  The Communicator lists several of them and has some good ideas for building our advocacy program next year.</w:t>
      </w:r>
    </w:p>
    <w:p w14:paraId="026BE8E0" w14:textId="77777777" w:rsidR="00465899" w:rsidRDefault="00465899" w:rsidP="00465899">
      <w:pPr>
        <w:pStyle w:val="ListParagraph"/>
        <w:widowControl w:val="0"/>
        <w:numPr>
          <w:ilvl w:val="0"/>
          <w:numId w:val="27"/>
        </w:numPr>
        <w:rPr>
          <w:sz w:val="20"/>
          <w:szCs w:val="20"/>
        </w:rPr>
      </w:pPr>
      <w:r>
        <w:rPr>
          <w:sz w:val="20"/>
          <w:szCs w:val="20"/>
        </w:rPr>
        <w:t>This month Governor Newsom will issue his May revise, a</w:t>
      </w:r>
      <w:r w:rsidR="002C3B47">
        <w:rPr>
          <w:sz w:val="20"/>
          <w:szCs w:val="20"/>
        </w:rPr>
        <w:t>n</w:t>
      </w:r>
      <w:r>
        <w:rPr>
          <w:sz w:val="20"/>
          <w:szCs w:val="20"/>
        </w:rPr>
        <w:t xml:space="preserve"> updated proposed state budget based on more accurate tax revenue information. As he negotiates the budget with state lawmakers, decisions will be made about school reopening in the fall. The newsletter has a link to an important article related to this by Shereen Walter, the State PTA Director of Legislation.</w:t>
      </w:r>
    </w:p>
    <w:p w14:paraId="00D19493" w14:textId="77777777" w:rsidR="00E55BFF" w:rsidRDefault="00E55BFF" w:rsidP="00465899">
      <w:pPr>
        <w:pStyle w:val="ListParagraph"/>
        <w:widowControl w:val="0"/>
        <w:numPr>
          <w:ilvl w:val="0"/>
          <w:numId w:val="27"/>
        </w:numPr>
        <w:rPr>
          <w:sz w:val="20"/>
          <w:szCs w:val="20"/>
        </w:rPr>
      </w:pPr>
      <w:r>
        <w:rPr>
          <w:sz w:val="20"/>
          <w:szCs w:val="20"/>
        </w:rPr>
        <w:t xml:space="preserve">The dates for the 2022 Sacramento Safari have been changed to March 7 and 8. </w:t>
      </w:r>
      <w:r w:rsidR="002C3B47">
        <w:rPr>
          <w:sz w:val="20"/>
          <w:szCs w:val="20"/>
        </w:rPr>
        <w:t>If all goes well, the Safari</w:t>
      </w:r>
      <w:r>
        <w:rPr>
          <w:sz w:val="20"/>
          <w:szCs w:val="20"/>
        </w:rPr>
        <w:t xml:space="preserve"> will be back in the state Capitol.</w:t>
      </w:r>
    </w:p>
    <w:p w14:paraId="033D6B8E" w14:textId="77777777" w:rsidR="00E55BFF" w:rsidRDefault="00E55BFF" w:rsidP="00465899">
      <w:pPr>
        <w:pStyle w:val="ListParagraph"/>
        <w:widowControl w:val="0"/>
        <w:numPr>
          <w:ilvl w:val="0"/>
          <w:numId w:val="27"/>
        </w:numPr>
        <w:rPr>
          <w:sz w:val="20"/>
          <w:szCs w:val="20"/>
        </w:rPr>
      </w:pPr>
      <w:r>
        <w:rPr>
          <w:sz w:val="20"/>
          <w:szCs w:val="20"/>
        </w:rPr>
        <w:t xml:space="preserve">The </w:t>
      </w:r>
      <w:r w:rsidR="002C3B47">
        <w:rPr>
          <w:sz w:val="20"/>
          <w:szCs w:val="20"/>
        </w:rPr>
        <w:t xml:space="preserve">Communicator has a list of </w:t>
      </w:r>
      <w:r>
        <w:rPr>
          <w:sz w:val="20"/>
          <w:szCs w:val="20"/>
        </w:rPr>
        <w:t>bills that State PTA is supporting. Some of the subjects include expanding transitional kindergarten to all 4-year-olds, an emergency hotline for suicidal individuals, and grants for mental health issues.</w:t>
      </w:r>
    </w:p>
    <w:p w14:paraId="6653C7C5" w14:textId="77777777" w:rsidR="00092482" w:rsidRDefault="00092482" w:rsidP="00465899">
      <w:pPr>
        <w:pStyle w:val="ListParagraph"/>
        <w:widowControl w:val="0"/>
        <w:numPr>
          <w:ilvl w:val="0"/>
          <w:numId w:val="27"/>
        </w:numPr>
        <w:rPr>
          <w:sz w:val="20"/>
          <w:szCs w:val="20"/>
        </w:rPr>
      </w:pPr>
      <w:r>
        <w:rPr>
          <w:sz w:val="20"/>
          <w:szCs w:val="20"/>
        </w:rPr>
        <w:t>Fourth District PTA has formed a task force to address diversity, equity and inclusion in our PTA district.</w:t>
      </w:r>
    </w:p>
    <w:p w14:paraId="3723CF8E" w14:textId="77777777" w:rsidR="00092482" w:rsidRPr="0096091A" w:rsidRDefault="00092482" w:rsidP="00465899">
      <w:pPr>
        <w:pStyle w:val="ListParagraph"/>
        <w:widowControl w:val="0"/>
        <w:numPr>
          <w:ilvl w:val="0"/>
          <w:numId w:val="27"/>
        </w:numPr>
        <w:rPr>
          <w:sz w:val="20"/>
          <w:szCs w:val="20"/>
        </w:rPr>
      </w:pPr>
      <w:r>
        <w:rPr>
          <w:sz w:val="20"/>
          <w:szCs w:val="20"/>
        </w:rPr>
        <w:t>The California State PTA Convention starts on May3. There will be six workshops dealing with advocacy. There is also important business to be done, including the adoption of a proposed resolution and the election of state officers.</w:t>
      </w:r>
    </w:p>
    <w:p w14:paraId="73DE485C" w14:textId="77777777" w:rsidR="0071194A" w:rsidRDefault="0071194A" w:rsidP="00511E37">
      <w:pPr>
        <w:spacing w:after="0" w:line="240" w:lineRule="auto"/>
      </w:pPr>
    </w:p>
    <w:p w14:paraId="318AE018" w14:textId="77777777" w:rsidR="0071194A" w:rsidRDefault="0071194A" w:rsidP="002E1310">
      <w:pPr>
        <w:spacing w:after="0" w:line="240" w:lineRule="auto"/>
        <w:jc w:val="center"/>
      </w:pPr>
    </w:p>
    <w:p w14:paraId="37C3B723" w14:textId="77777777" w:rsidR="002E1310" w:rsidRDefault="002E1310" w:rsidP="002E1310">
      <w:pPr>
        <w:spacing w:after="0" w:line="240" w:lineRule="auto"/>
        <w:jc w:val="center"/>
      </w:pPr>
      <w:r>
        <w:t>###</w:t>
      </w:r>
    </w:p>
    <w:p w14:paraId="6A5578F4" w14:textId="77777777" w:rsidR="002E1310" w:rsidRDefault="002E1310" w:rsidP="002E1310">
      <w:pPr>
        <w:pStyle w:val="TOCHeading"/>
      </w:pPr>
    </w:p>
    <w:p w14:paraId="6C0E0E2B" w14:textId="77777777" w:rsidR="002E1310" w:rsidRDefault="002E1310" w:rsidP="002E1310">
      <w:pPr>
        <w:spacing w:after="0" w:line="240" w:lineRule="auto"/>
      </w:pPr>
    </w:p>
    <w:p w14:paraId="7242662E" w14:textId="77777777" w:rsidR="002C7F7E" w:rsidRDefault="002C7F7E" w:rsidP="00527BE1">
      <w:pPr>
        <w:spacing w:after="0" w:line="240" w:lineRule="auto"/>
        <w:jc w:val="center"/>
      </w:pPr>
    </w:p>
    <w:p w14:paraId="7856D58A" w14:textId="77777777" w:rsidR="002C7F7E" w:rsidRDefault="002C7F7E" w:rsidP="002C7F7E">
      <w:pPr>
        <w:widowControl w:val="0"/>
        <w:rPr>
          <w:sz w:val="20"/>
          <w:szCs w:val="20"/>
        </w:rPr>
      </w:pPr>
      <w:r>
        <w:t> </w:t>
      </w:r>
    </w:p>
    <w:p w14:paraId="364AFF74"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17A53"/>
    <w:multiLevelType w:val="hybridMultilevel"/>
    <w:tmpl w:val="04928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0"/>
  </w:num>
  <w:num w:numId="4">
    <w:abstractNumId w:val="12"/>
  </w:num>
  <w:num w:numId="5">
    <w:abstractNumId w:val="24"/>
  </w:num>
  <w:num w:numId="6">
    <w:abstractNumId w:val="25"/>
  </w:num>
  <w:num w:numId="7">
    <w:abstractNumId w:val="13"/>
  </w:num>
  <w:num w:numId="8">
    <w:abstractNumId w:val="2"/>
  </w:num>
  <w:num w:numId="9">
    <w:abstractNumId w:val="9"/>
  </w:num>
  <w:num w:numId="10">
    <w:abstractNumId w:val="7"/>
  </w:num>
  <w:num w:numId="11">
    <w:abstractNumId w:val="22"/>
  </w:num>
  <w:num w:numId="12">
    <w:abstractNumId w:val="16"/>
  </w:num>
  <w:num w:numId="13">
    <w:abstractNumId w:val="18"/>
  </w:num>
  <w:num w:numId="14">
    <w:abstractNumId w:val="23"/>
  </w:num>
  <w:num w:numId="15">
    <w:abstractNumId w:val="20"/>
  </w:num>
  <w:num w:numId="16">
    <w:abstractNumId w:val="0"/>
  </w:num>
  <w:num w:numId="17">
    <w:abstractNumId w:val="26"/>
  </w:num>
  <w:num w:numId="18">
    <w:abstractNumId w:val="15"/>
  </w:num>
  <w:num w:numId="19">
    <w:abstractNumId w:val="21"/>
  </w:num>
  <w:num w:numId="20">
    <w:abstractNumId w:val="1"/>
  </w:num>
  <w:num w:numId="21">
    <w:abstractNumId w:val="17"/>
  </w:num>
  <w:num w:numId="22">
    <w:abstractNumId w:val="5"/>
  </w:num>
  <w:num w:numId="23">
    <w:abstractNumId w:val="11"/>
  </w:num>
  <w:num w:numId="24">
    <w:abstractNumId w:val="6"/>
  </w:num>
  <w:num w:numId="25">
    <w:abstractNumId w:val="8"/>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7EBE"/>
    <w:rsid w:val="00040474"/>
    <w:rsid w:val="00047803"/>
    <w:rsid w:val="000659B0"/>
    <w:rsid w:val="00071B1C"/>
    <w:rsid w:val="000859F5"/>
    <w:rsid w:val="00092482"/>
    <w:rsid w:val="000A0102"/>
    <w:rsid w:val="000A3EF1"/>
    <w:rsid w:val="000D6FAE"/>
    <w:rsid w:val="00104DA3"/>
    <w:rsid w:val="00116A08"/>
    <w:rsid w:val="001326A9"/>
    <w:rsid w:val="00156C71"/>
    <w:rsid w:val="00157891"/>
    <w:rsid w:val="0016615A"/>
    <w:rsid w:val="0018438E"/>
    <w:rsid w:val="00191D99"/>
    <w:rsid w:val="001962E8"/>
    <w:rsid w:val="001A1B3A"/>
    <w:rsid w:val="001A4EB4"/>
    <w:rsid w:val="001B0C9B"/>
    <w:rsid w:val="001C6AD4"/>
    <w:rsid w:val="001F0CE4"/>
    <w:rsid w:val="001F3FBF"/>
    <w:rsid w:val="001F5A7E"/>
    <w:rsid w:val="00210F69"/>
    <w:rsid w:val="002138AC"/>
    <w:rsid w:val="00226E67"/>
    <w:rsid w:val="0023011E"/>
    <w:rsid w:val="00233786"/>
    <w:rsid w:val="00237CFB"/>
    <w:rsid w:val="00242241"/>
    <w:rsid w:val="002451C1"/>
    <w:rsid w:val="00246E12"/>
    <w:rsid w:val="0025081F"/>
    <w:rsid w:val="002648C9"/>
    <w:rsid w:val="0027031B"/>
    <w:rsid w:val="00277E4D"/>
    <w:rsid w:val="002821E4"/>
    <w:rsid w:val="0029181A"/>
    <w:rsid w:val="002A360E"/>
    <w:rsid w:val="002B1183"/>
    <w:rsid w:val="002C3B47"/>
    <w:rsid w:val="002C7F7E"/>
    <w:rsid w:val="002D352E"/>
    <w:rsid w:val="002D3779"/>
    <w:rsid w:val="002E1310"/>
    <w:rsid w:val="002F38E6"/>
    <w:rsid w:val="0030554A"/>
    <w:rsid w:val="0035076F"/>
    <w:rsid w:val="00361FE9"/>
    <w:rsid w:val="003675E6"/>
    <w:rsid w:val="00371576"/>
    <w:rsid w:val="003A1890"/>
    <w:rsid w:val="003D165D"/>
    <w:rsid w:val="003D762D"/>
    <w:rsid w:val="003F75D2"/>
    <w:rsid w:val="00415827"/>
    <w:rsid w:val="004158B4"/>
    <w:rsid w:val="00463461"/>
    <w:rsid w:val="00465899"/>
    <w:rsid w:val="00470C00"/>
    <w:rsid w:val="00482703"/>
    <w:rsid w:val="00496A42"/>
    <w:rsid w:val="004F78D0"/>
    <w:rsid w:val="00511E37"/>
    <w:rsid w:val="0051508F"/>
    <w:rsid w:val="00516F7C"/>
    <w:rsid w:val="00527874"/>
    <w:rsid w:val="00527BE1"/>
    <w:rsid w:val="00547BCA"/>
    <w:rsid w:val="00586195"/>
    <w:rsid w:val="005938B6"/>
    <w:rsid w:val="00593F05"/>
    <w:rsid w:val="005B57E8"/>
    <w:rsid w:val="005C1F9D"/>
    <w:rsid w:val="005E2E9A"/>
    <w:rsid w:val="00601193"/>
    <w:rsid w:val="0060272C"/>
    <w:rsid w:val="00636697"/>
    <w:rsid w:val="00636B70"/>
    <w:rsid w:val="006515C6"/>
    <w:rsid w:val="006526CA"/>
    <w:rsid w:val="006660E0"/>
    <w:rsid w:val="00673FF6"/>
    <w:rsid w:val="00674584"/>
    <w:rsid w:val="00676065"/>
    <w:rsid w:val="00693F02"/>
    <w:rsid w:val="006B1580"/>
    <w:rsid w:val="007017CA"/>
    <w:rsid w:val="00702D89"/>
    <w:rsid w:val="0071194A"/>
    <w:rsid w:val="00750CC2"/>
    <w:rsid w:val="00765F95"/>
    <w:rsid w:val="007827BB"/>
    <w:rsid w:val="00784770"/>
    <w:rsid w:val="007A7123"/>
    <w:rsid w:val="007B2464"/>
    <w:rsid w:val="007C00E0"/>
    <w:rsid w:val="007D4225"/>
    <w:rsid w:val="007E1708"/>
    <w:rsid w:val="007F31E6"/>
    <w:rsid w:val="007F5C41"/>
    <w:rsid w:val="00821576"/>
    <w:rsid w:val="00842E47"/>
    <w:rsid w:val="00846E77"/>
    <w:rsid w:val="0084778C"/>
    <w:rsid w:val="00852E04"/>
    <w:rsid w:val="008633B8"/>
    <w:rsid w:val="008A01BA"/>
    <w:rsid w:val="008E2977"/>
    <w:rsid w:val="008F0EDE"/>
    <w:rsid w:val="00911C1F"/>
    <w:rsid w:val="009466AF"/>
    <w:rsid w:val="00952A9D"/>
    <w:rsid w:val="009548A6"/>
    <w:rsid w:val="00956B37"/>
    <w:rsid w:val="0096091A"/>
    <w:rsid w:val="00960FFD"/>
    <w:rsid w:val="00991B01"/>
    <w:rsid w:val="00993766"/>
    <w:rsid w:val="00994AFB"/>
    <w:rsid w:val="009A6919"/>
    <w:rsid w:val="009D1FCC"/>
    <w:rsid w:val="009D6FDB"/>
    <w:rsid w:val="009E4CCC"/>
    <w:rsid w:val="00A00A7C"/>
    <w:rsid w:val="00A51CBC"/>
    <w:rsid w:val="00A835FE"/>
    <w:rsid w:val="00A96F36"/>
    <w:rsid w:val="00A978F6"/>
    <w:rsid w:val="00AC69C9"/>
    <w:rsid w:val="00AF19A3"/>
    <w:rsid w:val="00B00794"/>
    <w:rsid w:val="00B00AD7"/>
    <w:rsid w:val="00B756A7"/>
    <w:rsid w:val="00B87D9A"/>
    <w:rsid w:val="00BE65AA"/>
    <w:rsid w:val="00C05D61"/>
    <w:rsid w:val="00C33973"/>
    <w:rsid w:val="00C566CF"/>
    <w:rsid w:val="00C56992"/>
    <w:rsid w:val="00C65227"/>
    <w:rsid w:val="00C876FE"/>
    <w:rsid w:val="00CA1413"/>
    <w:rsid w:val="00CA7A30"/>
    <w:rsid w:val="00CE4710"/>
    <w:rsid w:val="00CF67FF"/>
    <w:rsid w:val="00D10399"/>
    <w:rsid w:val="00D11014"/>
    <w:rsid w:val="00D12C89"/>
    <w:rsid w:val="00D40FBC"/>
    <w:rsid w:val="00D539F6"/>
    <w:rsid w:val="00D64470"/>
    <w:rsid w:val="00D7466A"/>
    <w:rsid w:val="00D80FA7"/>
    <w:rsid w:val="00DB14A7"/>
    <w:rsid w:val="00DE2317"/>
    <w:rsid w:val="00E17998"/>
    <w:rsid w:val="00E44077"/>
    <w:rsid w:val="00E55BFF"/>
    <w:rsid w:val="00E602E3"/>
    <w:rsid w:val="00E85B8B"/>
    <w:rsid w:val="00EA3158"/>
    <w:rsid w:val="00EE491C"/>
    <w:rsid w:val="00F0350D"/>
    <w:rsid w:val="00F363D5"/>
    <w:rsid w:val="00F44A4F"/>
    <w:rsid w:val="00F70158"/>
    <w:rsid w:val="00F709E2"/>
    <w:rsid w:val="00F80721"/>
    <w:rsid w:val="00F8397C"/>
    <w:rsid w:val="00FA66BF"/>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4473"/>
  <w15:docId w15:val="{3607DE0B-1918-4BD8-A38B-828B28FC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3729F-DC69-42BD-9D84-19C73777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Beverly Berryman</cp:lastModifiedBy>
  <cp:revision>2</cp:revision>
  <cp:lastPrinted>2021-05-04T21:53:00Z</cp:lastPrinted>
  <dcterms:created xsi:type="dcterms:W3CDTF">2021-05-04T21:54:00Z</dcterms:created>
  <dcterms:modified xsi:type="dcterms:W3CDTF">2021-05-04T21:54:00Z</dcterms:modified>
</cp:coreProperties>
</file>