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1B125D">
        <w:rPr>
          <w:b/>
        </w:rPr>
        <w:t>s, February 2020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EB4C09">
        <w:t>are in the February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3675E6" w:rsidRDefault="003675E6" w:rsidP="00A00A7C">
      <w:pPr>
        <w:spacing w:after="0" w:line="240" w:lineRule="auto"/>
        <w:rPr>
          <w:i/>
        </w:rPr>
      </w:pPr>
    </w:p>
    <w:p w:rsidR="0071194A" w:rsidRDefault="00EB4C09" w:rsidP="00EB4C09">
      <w:pPr>
        <w:pStyle w:val="ListParagraph"/>
        <w:numPr>
          <w:ilvl w:val="0"/>
          <w:numId w:val="26"/>
        </w:numPr>
        <w:spacing w:after="0" w:line="240" w:lineRule="auto"/>
      </w:pPr>
      <w:r>
        <w:t>Governor Gavin Newsom issued his proposed state budget for 2020-21. It has a $3.8 billion increase in funding for K-12 schools. Most of that is dedicated to Newsom’s education priorities: teacher recruitment, special education</w:t>
      </w:r>
      <w:r w:rsidR="006B2BA1">
        <w:t>,</w:t>
      </w:r>
      <w:bookmarkStart w:id="0" w:name="_GoBack"/>
      <w:bookmarkEnd w:id="0"/>
      <w:r>
        <w:t xml:space="preserve"> and assisting the lowest performing school districts. About $1.2 billion would come to school districts through the Local Control Funding Formula. School districts get to decide how to spend that money.</w:t>
      </w:r>
    </w:p>
    <w:p w:rsidR="00EB4C09" w:rsidRDefault="00EB4C09" w:rsidP="00EB4C09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</w:rPr>
        <w:t xml:space="preserve">This is important! </w:t>
      </w:r>
      <w:r>
        <w:t xml:space="preserve">There is a Prop. 13 on the March Primary Election Ballot, but this proposition </w:t>
      </w:r>
      <w:proofErr w:type="gramStart"/>
      <w:r>
        <w:t>has</w:t>
      </w:r>
      <w:proofErr w:type="gramEnd"/>
      <w:r>
        <w:t xml:space="preserve"> nothing to do with the other Prop. 13. It does not abolish the other Prop. 13 and it would have no impact on your property taxes.  This Prop. 13 is a $15 billion school facilities bond. Most of that money would go to K-12 schools and preschools. California State PTA supports this proposition. Please read your voter materials before voting!</w:t>
      </w:r>
    </w:p>
    <w:p w:rsidR="00B57A07" w:rsidRDefault="00B57A07" w:rsidP="00EB4C09">
      <w:pPr>
        <w:pStyle w:val="ListParagraph"/>
        <w:numPr>
          <w:ilvl w:val="0"/>
          <w:numId w:val="26"/>
        </w:numPr>
        <w:spacing w:after="0" w:line="240" w:lineRule="auto"/>
      </w:pPr>
      <w:r w:rsidRPr="00B57A07">
        <w:t>The next California State PTA Advocacy call is on Wednesday, March 4.</w:t>
      </w:r>
      <w:r>
        <w:t xml:space="preserve"> Directions are in the </w:t>
      </w:r>
      <w:r w:rsidRPr="00B57A07">
        <w:rPr>
          <w:i/>
        </w:rPr>
        <w:t>Communicator</w:t>
      </w:r>
      <w:r>
        <w:t>.</w:t>
      </w:r>
    </w:p>
    <w:p w:rsidR="00EB4C09" w:rsidRDefault="00EB4C09" w:rsidP="00EB4C09">
      <w:pPr>
        <w:pStyle w:val="ListParagraph"/>
        <w:numPr>
          <w:ilvl w:val="0"/>
          <w:numId w:val="26"/>
        </w:numPr>
        <w:spacing w:after="0" w:line="240" w:lineRule="auto"/>
      </w:pPr>
      <w:r w:rsidRPr="00EB4C09">
        <w:t>There was a lot of interesting information at the</w:t>
      </w:r>
      <w:r>
        <w:t xml:space="preserve"> Fourth District PTA Advocacy Forum with four Orange County school superintendents.</w:t>
      </w:r>
      <w:r w:rsidR="00B57A07">
        <w:t xml:space="preserve"> For example, did you know that at some schools in the Anaheim Elementary School District 20 percent of the students are homeless?</w:t>
      </w:r>
    </w:p>
    <w:p w:rsidR="00B57A07" w:rsidRDefault="00B57A07" w:rsidP="00EB4C09">
      <w:pPr>
        <w:pStyle w:val="ListParagraph"/>
        <w:numPr>
          <w:ilvl w:val="0"/>
          <w:numId w:val="26"/>
        </w:numPr>
        <w:spacing w:after="0" w:line="240" w:lineRule="auto"/>
      </w:pPr>
      <w:r>
        <w:t>Don’t forget that we have a new way of voting in Orange County, starting with the March 3 Primary Election. Everyone will get a vote-by-mail ballot. You can mail it back to the Registrar of Voters, deposit it in a Ballot Drop Box, or cast your ballot at any Vote Center in Orange County.</w:t>
      </w:r>
    </w:p>
    <w:p w:rsidR="00B57A07" w:rsidRPr="00EB4C09" w:rsidRDefault="00B57A07" w:rsidP="00EB4C09">
      <w:pPr>
        <w:pStyle w:val="ListParagraph"/>
        <w:numPr>
          <w:ilvl w:val="0"/>
          <w:numId w:val="26"/>
        </w:numPr>
        <w:spacing w:after="0" w:line="240" w:lineRule="auto"/>
      </w:pPr>
      <w:r>
        <w:t>Sacramento Safari Orientation is on Friday, February 14.</w:t>
      </w:r>
    </w:p>
    <w:p w:rsidR="00EB4C09" w:rsidRDefault="00EB4C09" w:rsidP="00EB4C09">
      <w:pPr>
        <w:spacing w:after="0" w:line="240" w:lineRule="auto"/>
      </w:pPr>
    </w:p>
    <w:p w:rsidR="0071194A" w:rsidRDefault="0071194A" w:rsidP="002E1310">
      <w:pPr>
        <w:spacing w:after="0" w:line="240" w:lineRule="auto"/>
        <w:jc w:val="center"/>
      </w:pPr>
    </w:p>
    <w:p w:rsidR="002E1310" w:rsidRDefault="002E1310" w:rsidP="002E1310">
      <w:pPr>
        <w:spacing w:after="0" w:line="240" w:lineRule="auto"/>
        <w:jc w:val="center"/>
      </w:pPr>
      <w:r>
        <w:t>###</w:t>
      </w:r>
    </w:p>
    <w:p w:rsidR="002E1310" w:rsidRDefault="002E1310" w:rsidP="002E1310">
      <w:pPr>
        <w:pStyle w:val="TOCHeading"/>
      </w:pPr>
    </w:p>
    <w:p w:rsidR="002E1310" w:rsidRDefault="002E1310" w:rsidP="002E1310">
      <w:pPr>
        <w:spacing w:after="0" w:line="240" w:lineRule="auto"/>
      </w:pPr>
    </w:p>
    <w:p w:rsidR="002C7F7E" w:rsidRDefault="002C7F7E" w:rsidP="00527BE1">
      <w:pPr>
        <w:spacing w:after="0" w:line="240" w:lineRule="auto"/>
        <w:jc w:val="center"/>
      </w:pPr>
    </w:p>
    <w:p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74A0C"/>
    <w:multiLevelType w:val="hybridMultilevel"/>
    <w:tmpl w:val="064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2"/>
  </w:num>
  <w:num w:numId="5">
    <w:abstractNumId w:val="23"/>
  </w:num>
  <w:num w:numId="6">
    <w:abstractNumId w:val="24"/>
  </w:num>
  <w:num w:numId="7">
    <w:abstractNumId w:val="13"/>
  </w:num>
  <w:num w:numId="8">
    <w:abstractNumId w:val="2"/>
  </w:num>
  <w:num w:numId="9">
    <w:abstractNumId w:val="8"/>
  </w:num>
  <w:num w:numId="10">
    <w:abstractNumId w:val="6"/>
  </w:num>
  <w:num w:numId="11">
    <w:abstractNumId w:val="21"/>
  </w:num>
  <w:num w:numId="12">
    <w:abstractNumId w:val="15"/>
  </w:num>
  <w:num w:numId="13">
    <w:abstractNumId w:val="17"/>
  </w:num>
  <w:num w:numId="14">
    <w:abstractNumId w:val="22"/>
  </w:num>
  <w:num w:numId="15">
    <w:abstractNumId w:val="19"/>
  </w:num>
  <w:num w:numId="16">
    <w:abstractNumId w:val="0"/>
  </w:num>
  <w:num w:numId="17">
    <w:abstractNumId w:val="25"/>
  </w:num>
  <w:num w:numId="18">
    <w:abstractNumId w:val="14"/>
  </w:num>
  <w:num w:numId="19">
    <w:abstractNumId w:val="20"/>
  </w:num>
  <w:num w:numId="20">
    <w:abstractNumId w:val="1"/>
  </w:num>
  <w:num w:numId="21">
    <w:abstractNumId w:val="16"/>
  </w:num>
  <w:num w:numId="22">
    <w:abstractNumId w:val="4"/>
  </w:num>
  <w:num w:numId="23">
    <w:abstractNumId w:val="10"/>
  </w:num>
  <w:num w:numId="24">
    <w:abstractNumId w:val="5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7EBE"/>
    <w:rsid w:val="00040474"/>
    <w:rsid w:val="00047803"/>
    <w:rsid w:val="000659B0"/>
    <w:rsid w:val="00071B1C"/>
    <w:rsid w:val="000859F5"/>
    <w:rsid w:val="000A0102"/>
    <w:rsid w:val="000D6FAE"/>
    <w:rsid w:val="00104DA3"/>
    <w:rsid w:val="00116A08"/>
    <w:rsid w:val="001326A9"/>
    <w:rsid w:val="00156C71"/>
    <w:rsid w:val="00157891"/>
    <w:rsid w:val="0016615A"/>
    <w:rsid w:val="0018438E"/>
    <w:rsid w:val="00191D99"/>
    <w:rsid w:val="001962E8"/>
    <w:rsid w:val="001A1B3A"/>
    <w:rsid w:val="001B0C9B"/>
    <w:rsid w:val="001B125D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51C1"/>
    <w:rsid w:val="00246E12"/>
    <w:rsid w:val="0025081F"/>
    <w:rsid w:val="002648C9"/>
    <w:rsid w:val="0027031B"/>
    <w:rsid w:val="00277E4D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5076F"/>
    <w:rsid w:val="00361FE9"/>
    <w:rsid w:val="003675E6"/>
    <w:rsid w:val="00371576"/>
    <w:rsid w:val="003D165D"/>
    <w:rsid w:val="003D762D"/>
    <w:rsid w:val="00415827"/>
    <w:rsid w:val="004158B4"/>
    <w:rsid w:val="00463461"/>
    <w:rsid w:val="00470C00"/>
    <w:rsid w:val="00482703"/>
    <w:rsid w:val="004F78D0"/>
    <w:rsid w:val="0051508F"/>
    <w:rsid w:val="00516F7C"/>
    <w:rsid w:val="00527874"/>
    <w:rsid w:val="00527BE1"/>
    <w:rsid w:val="00547BCA"/>
    <w:rsid w:val="00586195"/>
    <w:rsid w:val="005938B6"/>
    <w:rsid w:val="00593F05"/>
    <w:rsid w:val="005B57E8"/>
    <w:rsid w:val="005C1F9D"/>
    <w:rsid w:val="005E2E9A"/>
    <w:rsid w:val="00601193"/>
    <w:rsid w:val="0060272C"/>
    <w:rsid w:val="00636697"/>
    <w:rsid w:val="006515C6"/>
    <w:rsid w:val="006526CA"/>
    <w:rsid w:val="006660E0"/>
    <w:rsid w:val="00673FF6"/>
    <w:rsid w:val="00674584"/>
    <w:rsid w:val="00676065"/>
    <w:rsid w:val="00693F02"/>
    <w:rsid w:val="006B1580"/>
    <w:rsid w:val="006B2BA1"/>
    <w:rsid w:val="007017CA"/>
    <w:rsid w:val="00702D89"/>
    <w:rsid w:val="0071194A"/>
    <w:rsid w:val="00750CC2"/>
    <w:rsid w:val="00765F95"/>
    <w:rsid w:val="007827BB"/>
    <w:rsid w:val="00784770"/>
    <w:rsid w:val="007A7123"/>
    <w:rsid w:val="007C00E0"/>
    <w:rsid w:val="007D4225"/>
    <w:rsid w:val="007E1708"/>
    <w:rsid w:val="007F31E6"/>
    <w:rsid w:val="007F5C41"/>
    <w:rsid w:val="00821576"/>
    <w:rsid w:val="00842E47"/>
    <w:rsid w:val="00846E77"/>
    <w:rsid w:val="0084778C"/>
    <w:rsid w:val="00852E04"/>
    <w:rsid w:val="008633B8"/>
    <w:rsid w:val="008A01BA"/>
    <w:rsid w:val="008F0EDE"/>
    <w:rsid w:val="009466AF"/>
    <w:rsid w:val="00952A9D"/>
    <w:rsid w:val="009548A6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51CBC"/>
    <w:rsid w:val="00A835FE"/>
    <w:rsid w:val="00A96F36"/>
    <w:rsid w:val="00A978F6"/>
    <w:rsid w:val="00AC69C9"/>
    <w:rsid w:val="00AF19A3"/>
    <w:rsid w:val="00B00794"/>
    <w:rsid w:val="00B00AD7"/>
    <w:rsid w:val="00B57A07"/>
    <w:rsid w:val="00B756A7"/>
    <w:rsid w:val="00B87D9A"/>
    <w:rsid w:val="00BE65AA"/>
    <w:rsid w:val="00C05D61"/>
    <w:rsid w:val="00C33973"/>
    <w:rsid w:val="00C566CF"/>
    <w:rsid w:val="00C56992"/>
    <w:rsid w:val="00C65227"/>
    <w:rsid w:val="00C876FE"/>
    <w:rsid w:val="00CA1413"/>
    <w:rsid w:val="00CA7A30"/>
    <w:rsid w:val="00CE4710"/>
    <w:rsid w:val="00CF67FF"/>
    <w:rsid w:val="00D10399"/>
    <w:rsid w:val="00D11014"/>
    <w:rsid w:val="00D12C89"/>
    <w:rsid w:val="00D40FBC"/>
    <w:rsid w:val="00D64470"/>
    <w:rsid w:val="00D7466A"/>
    <w:rsid w:val="00D80FA7"/>
    <w:rsid w:val="00DB14A7"/>
    <w:rsid w:val="00DE2317"/>
    <w:rsid w:val="00E17998"/>
    <w:rsid w:val="00E44077"/>
    <w:rsid w:val="00E602E3"/>
    <w:rsid w:val="00E85B8B"/>
    <w:rsid w:val="00EB4C09"/>
    <w:rsid w:val="00EE491C"/>
    <w:rsid w:val="00F0350D"/>
    <w:rsid w:val="00F363D5"/>
    <w:rsid w:val="00F44A4F"/>
    <w:rsid w:val="00F709E2"/>
    <w:rsid w:val="00F80721"/>
    <w:rsid w:val="00F8397C"/>
    <w:rsid w:val="00FA66BF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3D6A-0837-4361-BFFC-452810DA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4</cp:revision>
  <dcterms:created xsi:type="dcterms:W3CDTF">2020-01-30T17:45:00Z</dcterms:created>
  <dcterms:modified xsi:type="dcterms:W3CDTF">2020-01-30T18:02:00Z</dcterms:modified>
</cp:coreProperties>
</file>