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765F95">
        <w:rPr>
          <w:b/>
        </w:rPr>
        <w:t>s, Octo</w:t>
      </w:r>
      <w:r w:rsidR="00482703">
        <w:rPr>
          <w:b/>
        </w:rPr>
        <w:t>ber 2018</w:t>
      </w:r>
    </w:p>
    <w:p w:rsidR="00A00A7C" w:rsidRDefault="00A00A7C" w:rsidP="00A00A7C">
      <w:pPr>
        <w:spacing w:after="0" w:line="240" w:lineRule="auto"/>
        <w:rPr>
          <w:i/>
        </w:rPr>
      </w:pPr>
      <w:r w:rsidRPr="00563432">
        <w:t xml:space="preserve">Details </w:t>
      </w:r>
      <w:r w:rsidR="00765F95">
        <w:t>are in the Octo</w:t>
      </w:r>
      <w:r w:rsidR="00482703">
        <w:t>ber</w:t>
      </w:r>
      <w:r>
        <w:t xml:space="preserve"> issue of the </w:t>
      </w:r>
      <w:r w:rsidRPr="00563432">
        <w:rPr>
          <w:i/>
        </w:rPr>
        <w:t>Advocacy Communicator</w:t>
      </w:r>
      <w:r w:rsidR="00702D89">
        <w:rPr>
          <w:i/>
        </w:rPr>
        <w:t>.</w:t>
      </w:r>
    </w:p>
    <w:p w:rsidR="00482703" w:rsidRDefault="00482703" w:rsidP="00A00A7C">
      <w:pPr>
        <w:spacing w:after="0" w:line="240" w:lineRule="auto"/>
      </w:pPr>
    </w:p>
    <w:p w:rsidR="00277E4D" w:rsidRPr="005938B6" w:rsidRDefault="00765F95" w:rsidP="00765F95">
      <w:pPr>
        <w:pStyle w:val="ListParagraph"/>
        <w:numPr>
          <w:ilvl w:val="0"/>
          <w:numId w:val="20"/>
        </w:numPr>
        <w:spacing w:after="0" w:line="240" w:lineRule="auto"/>
        <w:rPr>
          <w:i/>
        </w:rPr>
      </w:pPr>
      <w:r>
        <w:t xml:space="preserve">Ten years ago there was a huge study of California’s education system called </w:t>
      </w:r>
      <w:r w:rsidRPr="00765F95">
        <w:rPr>
          <w:i/>
        </w:rPr>
        <w:t>Getting Down to Facts</w:t>
      </w:r>
      <w:r>
        <w:rPr>
          <w:i/>
        </w:rPr>
        <w:t>.</w:t>
      </w:r>
      <w:r>
        <w:t xml:space="preserve"> One of the big findings of that study was that California schools were seriously underfunded. Now more than 100 researchers have produced </w:t>
      </w:r>
      <w:r w:rsidRPr="00765F95">
        <w:rPr>
          <w:i/>
        </w:rPr>
        <w:t>Getting Down to Facts II</w:t>
      </w:r>
      <w:r>
        <w:rPr>
          <w:i/>
        </w:rPr>
        <w:t>.</w:t>
      </w:r>
      <w:r w:rsidR="008633B8">
        <w:t xml:space="preserve"> Some things have gotten better</w:t>
      </w:r>
      <w:r>
        <w:t>, but there is still a lo</w:t>
      </w:r>
      <w:r w:rsidR="008633B8">
        <w:t>t that needs to be done to improve</w:t>
      </w:r>
      <w:r>
        <w:t xml:space="preserve"> our sch</w:t>
      </w:r>
      <w:r w:rsidR="008633B8">
        <w:t>ools</w:t>
      </w:r>
      <w:r>
        <w:t xml:space="preserve">. </w:t>
      </w:r>
      <w:r w:rsidR="00636697">
        <w:t xml:space="preserve">Public education still is severely underfunded. </w:t>
      </w:r>
      <w:r>
        <w:t xml:space="preserve">The </w:t>
      </w:r>
      <w:r w:rsidR="005938B6" w:rsidRPr="005938B6">
        <w:rPr>
          <w:i/>
        </w:rPr>
        <w:t xml:space="preserve">Advocacy </w:t>
      </w:r>
      <w:r w:rsidRPr="005938B6">
        <w:rPr>
          <w:i/>
        </w:rPr>
        <w:t>Communicator</w:t>
      </w:r>
      <w:r w:rsidR="008633B8">
        <w:t xml:space="preserve"> has a report on this and </w:t>
      </w:r>
      <w:r>
        <w:t>tells you where you can get more information.</w:t>
      </w:r>
    </w:p>
    <w:p w:rsidR="005938B6" w:rsidRPr="005938B6" w:rsidRDefault="007A7123" w:rsidP="00765F95">
      <w:pPr>
        <w:pStyle w:val="ListParagraph"/>
        <w:numPr>
          <w:ilvl w:val="0"/>
          <w:numId w:val="20"/>
        </w:numPr>
        <w:spacing w:after="0" w:line="240" w:lineRule="auto"/>
        <w:rPr>
          <w:i/>
        </w:rPr>
      </w:pPr>
      <w:r>
        <w:t>There will also</w:t>
      </w:r>
      <w:r w:rsidR="005938B6">
        <w:t xml:space="preserve"> be a lot of information at the next </w:t>
      </w:r>
      <w:r w:rsidR="00D7466A">
        <w:t xml:space="preserve">Fourth District PTA </w:t>
      </w:r>
      <w:r w:rsidR="005938B6">
        <w:t>Advocacy Forum</w:t>
      </w:r>
      <w:r>
        <w:t xml:space="preserve"> on November 16. The guest speakers will explain</w:t>
      </w:r>
      <w:r w:rsidR="005938B6">
        <w:t xml:space="preserve"> how school funding works at the state, county and local level. This is information we all should have!</w:t>
      </w:r>
    </w:p>
    <w:p w:rsidR="005938B6" w:rsidRDefault="008633B8" w:rsidP="00765F95">
      <w:pPr>
        <w:pStyle w:val="ListParagraph"/>
        <w:numPr>
          <w:ilvl w:val="0"/>
          <w:numId w:val="20"/>
        </w:numPr>
        <w:spacing w:after="0" w:line="240" w:lineRule="auto"/>
        <w:rPr>
          <w:i/>
        </w:rPr>
      </w:pPr>
      <w:r>
        <w:t xml:space="preserve">The </w:t>
      </w:r>
      <w:r w:rsidR="005938B6">
        <w:t xml:space="preserve">California School Dashboard is getting a makeover. This is the </w:t>
      </w:r>
      <w:r>
        <w:t xml:space="preserve">online </w:t>
      </w:r>
      <w:r w:rsidR="005938B6">
        <w:t>school accountability system that provides information about each school’s performance in a number of different areas. Instead of</w:t>
      </w:r>
      <w:r w:rsidR="007A7123">
        <w:t xml:space="preserve"> a</w:t>
      </w:r>
      <w:r w:rsidR="005938B6">
        <w:t xml:space="preserve"> color-coded pie chart there will be a gauge with an arrow</w:t>
      </w:r>
      <w:r w:rsidR="00D7466A">
        <w:t xml:space="preserve"> for each indicator</w:t>
      </w:r>
      <w:bookmarkStart w:id="0" w:name="_GoBack"/>
      <w:bookmarkEnd w:id="0"/>
      <w:r w:rsidR="005938B6">
        <w:t xml:space="preserve">. You can see what it will look like in the </w:t>
      </w:r>
      <w:r w:rsidR="005938B6" w:rsidRPr="005938B6">
        <w:rPr>
          <w:i/>
        </w:rPr>
        <w:t>Communicator.</w:t>
      </w:r>
    </w:p>
    <w:p w:rsidR="00952A9D" w:rsidRPr="00952A9D" w:rsidRDefault="00952A9D" w:rsidP="00765F95">
      <w:pPr>
        <w:pStyle w:val="ListParagraph"/>
        <w:numPr>
          <w:ilvl w:val="0"/>
          <w:numId w:val="20"/>
        </w:numPr>
        <w:spacing w:after="0" w:line="240" w:lineRule="auto"/>
        <w:rPr>
          <w:i/>
        </w:rPr>
      </w:pPr>
      <w:r>
        <w:t>Are we sending someone to Sacramento Safari? This is the most exciting, interesting advocacy event of the year. We shouldn’t miss it.</w:t>
      </w:r>
    </w:p>
    <w:p w:rsidR="00952A9D" w:rsidRPr="005938B6" w:rsidRDefault="00952A9D" w:rsidP="00765F95">
      <w:pPr>
        <w:pStyle w:val="ListParagraph"/>
        <w:numPr>
          <w:ilvl w:val="0"/>
          <w:numId w:val="20"/>
        </w:numPr>
        <w:spacing w:after="0" w:line="240" w:lineRule="auto"/>
        <w:rPr>
          <w:i/>
        </w:rPr>
      </w:pPr>
      <w:r>
        <w:t>There are lots of ways we can promote voter registration, which is a nonpartisan activity. We don’t even need to get voter registration cards. We can just show people that they can register to vote on the Orange County Registrar of Voters website or the California Secretary of State website. There’s even a QR code you can download and print that will take you directly to a voter registration site.</w:t>
      </w:r>
    </w:p>
    <w:p w:rsidR="00547BCA" w:rsidRDefault="00547BCA" w:rsidP="00527BE1">
      <w:pPr>
        <w:spacing w:after="0" w:line="240" w:lineRule="auto"/>
        <w:jc w:val="center"/>
      </w:pPr>
    </w:p>
    <w:p w:rsidR="00547BCA" w:rsidRDefault="00547BCA" w:rsidP="00527BE1">
      <w:pPr>
        <w:spacing w:after="0" w:line="240" w:lineRule="auto"/>
        <w:jc w:val="center"/>
      </w:pPr>
    </w:p>
    <w:p w:rsidR="00527BE1" w:rsidRDefault="00527BE1" w:rsidP="00527BE1">
      <w:pPr>
        <w:spacing w:after="0" w:line="240" w:lineRule="auto"/>
        <w:jc w:val="center"/>
      </w:pPr>
      <w:r>
        <w:t>###</w:t>
      </w:r>
    </w:p>
    <w:p w:rsidR="002C7F7E" w:rsidRDefault="002C7F7E" w:rsidP="00527BE1">
      <w:pPr>
        <w:spacing w:after="0" w:line="240" w:lineRule="auto"/>
        <w:jc w:val="center"/>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7"/>
  </w:num>
  <w:num w:numId="5">
    <w:abstractNumId w:val="17"/>
  </w:num>
  <w:num w:numId="6">
    <w:abstractNumId w:val="18"/>
  </w:num>
  <w:num w:numId="7">
    <w:abstractNumId w:val="8"/>
  </w:num>
  <w:num w:numId="8">
    <w:abstractNumId w:val="2"/>
  </w:num>
  <w:num w:numId="9">
    <w:abstractNumId w:val="5"/>
  </w:num>
  <w:num w:numId="10">
    <w:abstractNumId w:val="4"/>
  </w:num>
  <w:num w:numId="11">
    <w:abstractNumId w:val="15"/>
  </w:num>
  <w:num w:numId="12">
    <w:abstractNumId w:val="10"/>
  </w:num>
  <w:num w:numId="13">
    <w:abstractNumId w:val="11"/>
  </w:num>
  <w:num w:numId="14">
    <w:abstractNumId w:val="16"/>
  </w:num>
  <w:num w:numId="15">
    <w:abstractNumId w:val="13"/>
  </w:num>
  <w:num w:numId="16">
    <w:abstractNumId w:val="0"/>
  </w:num>
  <w:num w:numId="17">
    <w:abstractNumId w:val="19"/>
  </w:num>
  <w:num w:numId="18">
    <w:abstractNumId w:val="9"/>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A0102"/>
    <w:rsid w:val="000D6FAE"/>
    <w:rsid w:val="00104DA3"/>
    <w:rsid w:val="001326A9"/>
    <w:rsid w:val="0016615A"/>
    <w:rsid w:val="00191D99"/>
    <w:rsid w:val="001A1B3A"/>
    <w:rsid w:val="001B0C9B"/>
    <w:rsid w:val="001C6AD4"/>
    <w:rsid w:val="001F0CE4"/>
    <w:rsid w:val="001F3FBF"/>
    <w:rsid w:val="001F5A7E"/>
    <w:rsid w:val="00210F69"/>
    <w:rsid w:val="002138AC"/>
    <w:rsid w:val="00226E67"/>
    <w:rsid w:val="0023011E"/>
    <w:rsid w:val="002451C1"/>
    <w:rsid w:val="00246E12"/>
    <w:rsid w:val="002648C9"/>
    <w:rsid w:val="0027031B"/>
    <w:rsid w:val="00277E4D"/>
    <w:rsid w:val="0029181A"/>
    <w:rsid w:val="002B1183"/>
    <w:rsid w:val="002C7F7E"/>
    <w:rsid w:val="002D352E"/>
    <w:rsid w:val="002D3779"/>
    <w:rsid w:val="002F38E6"/>
    <w:rsid w:val="0030554A"/>
    <w:rsid w:val="0035076F"/>
    <w:rsid w:val="00371576"/>
    <w:rsid w:val="003D165D"/>
    <w:rsid w:val="003D762D"/>
    <w:rsid w:val="004158B4"/>
    <w:rsid w:val="00463461"/>
    <w:rsid w:val="00470C00"/>
    <w:rsid w:val="00482703"/>
    <w:rsid w:val="0051508F"/>
    <w:rsid w:val="00516F7C"/>
    <w:rsid w:val="00527874"/>
    <w:rsid w:val="00527BE1"/>
    <w:rsid w:val="00547BCA"/>
    <w:rsid w:val="00586195"/>
    <w:rsid w:val="005938B6"/>
    <w:rsid w:val="00593F05"/>
    <w:rsid w:val="005B57E8"/>
    <w:rsid w:val="005C1F9D"/>
    <w:rsid w:val="0060272C"/>
    <w:rsid w:val="00636697"/>
    <w:rsid w:val="006515C6"/>
    <w:rsid w:val="006660E0"/>
    <w:rsid w:val="00673FF6"/>
    <w:rsid w:val="00676065"/>
    <w:rsid w:val="006B1580"/>
    <w:rsid w:val="007017CA"/>
    <w:rsid w:val="00702D89"/>
    <w:rsid w:val="00750CC2"/>
    <w:rsid w:val="00765F95"/>
    <w:rsid w:val="007827BB"/>
    <w:rsid w:val="007A7123"/>
    <w:rsid w:val="007C00E0"/>
    <w:rsid w:val="007D4225"/>
    <w:rsid w:val="007F31E6"/>
    <w:rsid w:val="007F5C41"/>
    <w:rsid w:val="00821576"/>
    <w:rsid w:val="00846E77"/>
    <w:rsid w:val="0084778C"/>
    <w:rsid w:val="00852E04"/>
    <w:rsid w:val="008633B8"/>
    <w:rsid w:val="008A01BA"/>
    <w:rsid w:val="008F0EDE"/>
    <w:rsid w:val="009466AF"/>
    <w:rsid w:val="00952A9D"/>
    <w:rsid w:val="009548A6"/>
    <w:rsid w:val="00991B01"/>
    <w:rsid w:val="00994AFB"/>
    <w:rsid w:val="009A6919"/>
    <w:rsid w:val="009D6FDB"/>
    <w:rsid w:val="009E4CCC"/>
    <w:rsid w:val="00A00A7C"/>
    <w:rsid w:val="00A51CBC"/>
    <w:rsid w:val="00A96F36"/>
    <w:rsid w:val="00A978F6"/>
    <w:rsid w:val="00AC69C9"/>
    <w:rsid w:val="00AF19A3"/>
    <w:rsid w:val="00B00AD7"/>
    <w:rsid w:val="00B756A7"/>
    <w:rsid w:val="00B87D9A"/>
    <w:rsid w:val="00BE65AA"/>
    <w:rsid w:val="00C33973"/>
    <w:rsid w:val="00C566CF"/>
    <w:rsid w:val="00C65227"/>
    <w:rsid w:val="00C876FE"/>
    <w:rsid w:val="00CA1413"/>
    <w:rsid w:val="00CA7A30"/>
    <w:rsid w:val="00D11014"/>
    <w:rsid w:val="00D12C89"/>
    <w:rsid w:val="00D64470"/>
    <w:rsid w:val="00D7466A"/>
    <w:rsid w:val="00D80FA7"/>
    <w:rsid w:val="00DB14A7"/>
    <w:rsid w:val="00DE2317"/>
    <w:rsid w:val="00E17998"/>
    <w:rsid w:val="00E602E3"/>
    <w:rsid w:val="00E85B8B"/>
    <w:rsid w:val="00EE491C"/>
    <w:rsid w:val="00F363D5"/>
    <w:rsid w:val="00F709E2"/>
    <w:rsid w:val="00F8397C"/>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7</cp:revision>
  <dcterms:created xsi:type="dcterms:W3CDTF">2018-09-28T17:01:00Z</dcterms:created>
  <dcterms:modified xsi:type="dcterms:W3CDTF">2018-09-28T17:19:00Z</dcterms:modified>
</cp:coreProperties>
</file>