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E67" w:rsidRPr="00A00A7C" w:rsidRDefault="001F5A7E">
      <w:pPr>
        <w:rPr>
          <w:b/>
        </w:rPr>
      </w:pPr>
      <w:r w:rsidRPr="00A00A7C">
        <w:rPr>
          <w:b/>
        </w:rPr>
        <w:t xml:space="preserve">Talking Points </w:t>
      </w:r>
      <w:r w:rsidR="000A0102">
        <w:rPr>
          <w:b/>
        </w:rPr>
        <w:t>for Legislative Chair</w:t>
      </w:r>
      <w:r w:rsidR="00482703">
        <w:rPr>
          <w:b/>
        </w:rPr>
        <w:t>s, September 2018</w:t>
      </w:r>
    </w:p>
    <w:p w:rsidR="00A00A7C" w:rsidRDefault="00A00A7C" w:rsidP="00A00A7C">
      <w:pPr>
        <w:spacing w:after="0" w:line="240" w:lineRule="auto"/>
        <w:rPr>
          <w:i/>
        </w:rPr>
      </w:pPr>
      <w:r w:rsidRPr="00563432">
        <w:t xml:space="preserve">Details </w:t>
      </w:r>
      <w:r w:rsidR="00482703">
        <w:t>are in the September</w:t>
      </w:r>
      <w:r>
        <w:t xml:space="preserve"> issue of the </w:t>
      </w:r>
      <w:r w:rsidRPr="00563432">
        <w:rPr>
          <w:i/>
        </w:rPr>
        <w:t>Advocacy Communicator</w:t>
      </w:r>
      <w:r w:rsidR="00702D89">
        <w:rPr>
          <w:i/>
        </w:rPr>
        <w:t>.</w:t>
      </w:r>
    </w:p>
    <w:p w:rsidR="00482703" w:rsidRDefault="00482703" w:rsidP="00A00A7C">
      <w:pPr>
        <w:spacing w:after="0" w:line="240" w:lineRule="auto"/>
      </w:pPr>
    </w:p>
    <w:p w:rsidR="00482703" w:rsidRDefault="00482703" w:rsidP="00482703">
      <w:pPr>
        <w:pStyle w:val="ListParagraph"/>
        <w:numPr>
          <w:ilvl w:val="0"/>
          <w:numId w:val="19"/>
        </w:numPr>
        <w:spacing w:after="0" w:line="240" w:lineRule="auto"/>
      </w:pPr>
      <w:r>
        <w:t>PTA is all about advocating for children. Fourth District PTA has a lot o</w:t>
      </w:r>
      <w:r w:rsidR="0084778C">
        <w:t xml:space="preserve">f resources to help us with </w:t>
      </w:r>
      <w:r>
        <w:t>advocacy work in our unit/council. There is an Advocacy Training on Friday, September 14. It’s free and open to all PTA members. Who would like to join me?</w:t>
      </w:r>
    </w:p>
    <w:p w:rsidR="00482703" w:rsidRDefault="00482703" w:rsidP="00482703">
      <w:pPr>
        <w:pStyle w:val="ListParagraph"/>
        <w:numPr>
          <w:ilvl w:val="0"/>
          <w:numId w:val="19"/>
        </w:numPr>
        <w:spacing w:after="0" w:line="240" w:lineRule="auto"/>
      </w:pPr>
      <w:r>
        <w:t xml:space="preserve">The California State PTA advocacy team has conference calls once a month and we all can participate in those too.  The first one is on September 24 at 7 p.m. The phone number and directions are in the September </w:t>
      </w:r>
      <w:r w:rsidRPr="0084778C">
        <w:rPr>
          <w:i/>
        </w:rPr>
        <w:t>Advocacy Communicator</w:t>
      </w:r>
      <w:r>
        <w:t>.</w:t>
      </w:r>
    </w:p>
    <w:p w:rsidR="00482703" w:rsidRDefault="00482703" w:rsidP="00482703">
      <w:pPr>
        <w:pStyle w:val="ListParagraph"/>
        <w:numPr>
          <w:ilvl w:val="0"/>
          <w:numId w:val="19"/>
        </w:numPr>
        <w:spacing w:after="0" w:line="240" w:lineRule="auto"/>
      </w:pPr>
      <w:r>
        <w:t>Ed100.org is a great online resource to help us learn all about the education system in California. It’s a full course of informa</w:t>
      </w:r>
      <w:r w:rsidR="00210F69">
        <w:t>tion divided into short units</w:t>
      </w:r>
      <w:r>
        <w:t xml:space="preserve">. We should all work through the course </w:t>
      </w:r>
      <w:r w:rsidR="006B1580">
        <w:t xml:space="preserve">so we understand our schools </w:t>
      </w:r>
      <w:r w:rsidRPr="006B1580">
        <w:rPr>
          <w:i/>
        </w:rPr>
        <w:t>and</w:t>
      </w:r>
      <w:r>
        <w:t xml:space="preserve"> earn a chance to win a cash prize for our PTA. In addition to</w:t>
      </w:r>
      <w:r w:rsidR="00210F69">
        <w:t xml:space="preserve"> the basic information, Ed100</w:t>
      </w:r>
      <w:r>
        <w:t xml:space="preserve"> also </w:t>
      </w:r>
      <w:r w:rsidR="007C00E0">
        <w:t xml:space="preserve">has </w:t>
      </w:r>
      <w:r>
        <w:t>a blog on current</w:t>
      </w:r>
      <w:r w:rsidR="006B1580">
        <w:t xml:space="preserve"> education</w:t>
      </w:r>
      <w:r>
        <w:t xml:space="preserve"> issues. Some of the recent topics are suicide prevention, charter schools, the Supreme Court decision on teacher unions, and why our schools </w:t>
      </w:r>
      <w:r>
        <w:rPr>
          <w:i/>
        </w:rPr>
        <w:t xml:space="preserve">still </w:t>
      </w:r>
      <w:r>
        <w:t>don’t have enough funding.</w:t>
      </w:r>
    </w:p>
    <w:p w:rsidR="00482703" w:rsidRDefault="00210F69" w:rsidP="00482703">
      <w:pPr>
        <w:pStyle w:val="ListParagraph"/>
        <w:numPr>
          <w:ilvl w:val="0"/>
          <w:numId w:val="19"/>
        </w:numPr>
        <w:spacing w:after="0" w:line="240" w:lineRule="auto"/>
        <w:rPr>
          <w:b/>
        </w:rPr>
      </w:pPr>
      <w:r>
        <w:t xml:space="preserve">California State PTA believes all students should have access to arts education at every grade level. To help us advocate for that, there is a new booklet on the CAPTA website called </w:t>
      </w:r>
      <w:r w:rsidRPr="00210F69">
        <w:rPr>
          <w:b/>
        </w:rPr>
        <w:t>Parents’ Guide to the Visual and Performing Arts in California Public Schools.</w:t>
      </w:r>
    </w:p>
    <w:p w:rsidR="00210F69" w:rsidRDefault="001C6AD4" w:rsidP="00482703">
      <w:pPr>
        <w:pStyle w:val="ListParagraph"/>
        <w:numPr>
          <w:ilvl w:val="0"/>
          <w:numId w:val="19"/>
        </w:numPr>
        <w:spacing w:after="0" w:line="240" w:lineRule="auto"/>
      </w:pPr>
      <w:r w:rsidRPr="001C6AD4">
        <w:t>For the past year</w:t>
      </w:r>
      <w:r>
        <w:t>, California State PTA has been working hard to make sure that AB 2878 is passed. This bill, which is sponsored by PTA, would provide a more detailed definition of family engagement in the state’s Education Code, which will help schools to develop their Local Control and Accountability Plans.</w:t>
      </w:r>
      <w:r w:rsidR="006B1580">
        <w:t xml:space="preserve"> The bill has been passed by the Assembly and Senate, but another vote is needed to approve the amendments added by the Senate.</w:t>
      </w:r>
      <w:bookmarkStart w:id="0" w:name="_GoBack"/>
      <w:bookmarkEnd w:id="0"/>
    </w:p>
    <w:p w:rsidR="001C6AD4" w:rsidRPr="001C6AD4" w:rsidRDefault="001C6AD4" w:rsidP="00482703">
      <w:pPr>
        <w:pStyle w:val="ListParagraph"/>
        <w:numPr>
          <w:ilvl w:val="0"/>
          <w:numId w:val="19"/>
        </w:numPr>
        <w:spacing w:after="0" w:line="240" w:lineRule="auto"/>
      </w:pPr>
      <w:r>
        <w:t>Two people</w:t>
      </w:r>
      <w:r w:rsidR="007C00E0">
        <w:t xml:space="preserve">, </w:t>
      </w:r>
      <w:r>
        <w:t>Tony Thurmond and Marshall Tuck, are running for state superintendent of education. You can get a lot of information about both of them at EdSource.org. This</w:t>
      </w:r>
      <w:r w:rsidR="007C00E0">
        <w:t xml:space="preserve"> website is also a great place to find</w:t>
      </w:r>
      <w:r>
        <w:t xml:space="preserve"> basic information about the California school system as well as information and commentary on current</w:t>
      </w:r>
      <w:r w:rsidR="007C00E0">
        <w:t xml:space="preserve"> education</w:t>
      </w:r>
      <w:r>
        <w:t xml:space="preserve"> issues.</w:t>
      </w:r>
    </w:p>
    <w:p w:rsidR="00277E4D" w:rsidRDefault="00277E4D" w:rsidP="00277E4D">
      <w:pPr>
        <w:spacing w:after="0" w:line="240" w:lineRule="auto"/>
      </w:pPr>
    </w:p>
    <w:p w:rsidR="00547BCA" w:rsidRDefault="00547BCA" w:rsidP="00527BE1">
      <w:pPr>
        <w:spacing w:after="0" w:line="240" w:lineRule="auto"/>
        <w:jc w:val="center"/>
      </w:pPr>
    </w:p>
    <w:p w:rsidR="00547BCA" w:rsidRDefault="00547BCA" w:rsidP="00527BE1">
      <w:pPr>
        <w:spacing w:after="0" w:line="240" w:lineRule="auto"/>
        <w:jc w:val="center"/>
      </w:pPr>
    </w:p>
    <w:p w:rsidR="00527BE1" w:rsidRDefault="00527BE1" w:rsidP="00527BE1">
      <w:pPr>
        <w:spacing w:after="0" w:line="240" w:lineRule="auto"/>
        <w:jc w:val="center"/>
      </w:pPr>
      <w:r>
        <w:t>###</w:t>
      </w:r>
    </w:p>
    <w:p w:rsidR="002C7F7E" w:rsidRDefault="002C7F7E" w:rsidP="00527BE1">
      <w:pPr>
        <w:spacing w:after="0" w:line="240" w:lineRule="auto"/>
        <w:jc w:val="center"/>
      </w:pPr>
    </w:p>
    <w:p w:rsidR="002C7F7E" w:rsidRDefault="002C7F7E" w:rsidP="00527BE1">
      <w:pPr>
        <w:spacing w:after="0" w:line="240" w:lineRule="auto"/>
        <w:jc w:val="center"/>
      </w:pPr>
    </w:p>
    <w:p w:rsidR="002C7F7E" w:rsidRDefault="002C7F7E" w:rsidP="002C7F7E">
      <w:pPr>
        <w:widowControl w:val="0"/>
        <w:rPr>
          <w:sz w:val="20"/>
          <w:szCs w:val="20"/>
        </w:rPr>
      </w:pPr>
      <w:r>
        <w:t> </w:t>
      </w:r>
    </w:p>
    <w:p w:rsidR="002C7F7E" w:rsidRDefault="002C7F7E" w:rsidP="002C7F7E">
      <w:pPr>
        <w:spacing w:after="0" w:line="240" w:lineRule="auto"/>
      </w:pPr>
    </w:p>
    <w:sectPr w:rsidR="002C7F7E" w:rsidSect="00226E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510A6"/>
    <w:multiLevelType w:val="hybridMultilevel"/>
    <w:tmpl w:val="B5A64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E342F"/>
    <w:multiLevelType w:val="hybridMultilevel"/>
    <w:tmpl w:val="C0CA9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768EC"/>
    <w:multiLevelType w:val="hybridMultilevel"/>
    <w:tmpl w:val="E0909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8503A"/>
    <w:multiLevelType w:val="hybridMultilevel"/>
    <w:tmpl w:val="07209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005220"/>
    <w:multiLevelType w:val="hybridMultilevel"/>
    <w:tmpl w:val="B58AE8E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316B1907"/>
    <w:multiLevelType w:val="hybridMultilevel"/>
    <w:tmpl w:val="8CB6C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845BD4"/>
    <w:multiLevelType w:val="hybridMultilevel"/>
    <w:tmpl w:val="4ADAF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F05AEB"/>
    <w:multiLevelType w:val="hybridMultilevel"/>
    <w:tmpl w:val="630AD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D01214"/>
    <w:multiLevelType w:val="hybridMultilevel"/>
    <w:tmpl w:val="86EA3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CC370F"/>
    <w:multiLevelType w:val="hybridMultilevel"/>
    <w:tmpl w:val="00120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9F723A"/>
    <w:multiLevelType w:val="hybridMultilevel"/>
    <w:tmpl w:val="F19CA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675E84"/>
    <w:multiLevelType w:val="hybridMultilevel"/>
    <w:tmpl w:val="920A1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641B85"/>
    <w:multiLevelType w:val="hybridMultilevel"/>
    <w:tmpl w:val="ECD89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6721BD"/>
    <w:multiLevelType w:val="hybridMultilevel"/>
    <w:tmpl w:val="13169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4C444F"/>
    <w:multiLevelType w:val="hybridMultilevel"/>
    <w:tmpl w:val="A3E63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A7634A"/>
    <w:multiLevelType w:val="hybridMultilevel"/>
    <w:tmpl w:val="B1FC9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4056BD"/>
    <w:multiLevelType w:val="hybridMultilevel"/>
    <w:tmpl w:val="CB40C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56459C"/>
    <w:multiLevelType w:val="hybridMultilevel"/>
    <w:tmpl w:val="71B48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645E79"/>
    <w:multiLevelType w:val="hybridMultilevel"/>
    <w:tmpl w:val="29B0B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6"/>
  </w:num>
  <w:num w:numId="5">
    <w:abstractNumId w:val="16"/>
  </w:num>
  <w:num w:numId="6">
    <w:abstractNumId w:val="17"/>
  </w:num>
  <w:num w:numId="7">
    <w:abstractNumId w:val="7"/>
  </w:num>
  <w:num w:numId="8">
    <w:abstractNumId w:val="1"/>
  </w:num>
  <w:num w:numId="9">
    <w:abstractNumId w:val="4"/>
  </w:num>
  <w:num w:numId="10">
    <w:abstractNumId w:val="3"/>
  </w:num>
  <w:num w:numId="11">
    <w:abstractNumId w:val="14"/>
  </w:num>
  <w:num w:numId="12">
    <w:abstractNumId w:val="9"/>
  </w:num>
  <w:num w:numId="13">
    <w:abstractNumId w:val="10"/>
  </w:num>
  <w:num w:numId="14">
    <w:abstractNumId w:val="15"/>
  </w:num>
  <w:num w:numId="15">
    <w:abstractNumId w:val="12"/>
  </w:num>
  <w:num w:numId="16">
    <w:abstractNumId w:val="0"/>
  </w:num>
  <w:num w:numId="17">
    <w:abstractNumId w:val="18"/>
  </w:num>
  <w:num w:numId="18">
    <w:abstractNumId w:val="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7E"/>
    <w:rsid w:val="00017EBE"/>
    <w:rsid w:val="00040474"/>
    <w:rsid w:val="00047803"/>
    <w:rsid w:val="000659B0"/>
    <w:rsid w:val="00071B1C"/>
    <w:rsid w:val="000859F5"/>
    <w:rsid w:val="000A0102"/>
    <w:rsid w:val="000D6FAE"/>
    <w:rsid w:val="00104DA3"/>
    <w:rsid w:val="001326A9"/>
    <w:rsid w:val="0016615A"/>
    <w:rsid w:val="00191D99"/>
    <w:rsid w:val="001A1B3A"/>
    <w:rsid w:val="001B0C9B"/>
    <w:rsid w:val="001C6AD4"/>
    <w:rsid w:val="001F0CE4"/>
    <w:rsid w:val="001F3FBF"/>
    <w:rsid w:val="001F5A7E"/>
    <w:rsid w:val="00210F69"/>
    <w:rsid w:val="002138AC"/>
    <w:rsid w:val="00226E67"/>
    <w:rsid w:val="0023011E"/>
    <w:rsid w:val="002451C1"/>
    <w:rsid w:val="00246E12"/>
    <w:rsid w:val="002648C9"/>
    <w:rsid w:val="0027031B"/>
    <w:rsid w:val="00277E4D"/>
    <w:rsid w:val="0029181A"/>
    <w:rsid w:val="002B1183"/>
    <w:rsid w:val="002C7F7E"/>
    <w:rsid w:val="002D352E"/>
    <w:rsid w:val="002D3779"/>
    <w:rsid w:val="002F38E6"/>
    <w:rsid w:val="0030554A"/>
    <w:rsid w:val="0035076F"/>
    <w:rsid w:val="00371576"/>
    <w:rsid w:val="003D165D"/>
    <w:rsid w:val="003D762D"/>
    <w:rsid w:val="004158B4"/>
    <w:rsid w:val="00463461"/>
    <w:rsid w:val="00470C00"/>
    <w:rsid w:val="00482703"/>
    <w:rsid w:val="0051508F"/>
    <w:rsid w:val="00516F7C"/>
    <w:rsid w:val="00527874"/>
    <w:rsid w:val="00527BE1"/>
    <w:rsid w:val="00547BCA"/>
    <w:rsid w:val="00586195"/>
    <w:rsid w:val="00593F05"/>
    <w:rsid w:val="005B57E8"/>
    <w:rsid w:val="005C1F9D"/>
    <w:rsid w:val="0060272C"/>
    <w:rsid w:val="006515C6"/>
    <w:rsid w:val="006660E0"/>
    <w:rsid w:val="00673FF6"/>
    <w:rsid w:val="00676065"/>
    <w:rsid w:val="006B1580"/>
    <w:rsid w:val="007017CA"/>
    <w:rsid w:val="00702D89"/>
    <w:rsid w:val="00750CC2"/>
    <w:rsid w:val="007827BB"/>
    <w:rsid w:val="007C00E0"/>
    <w:rsid w:val="007D4225"/>
    <w:rsid w:val="007F31E6"/>
    <w:rsid w:val="007F5C41"/>
    <w:rsid w:val="00821576"/>
    <w:rsid w:val="00846E77"/>
    <w:rsid w:val="0084778C"/>
    <w:rsid w:val="00852E04"/>
    <w:rsid w:val="008A01BA"/>
    <w:rsid w:val="008F0EDE"/>
    <w:rsid w:val="009466AF"/>
    <w:rsid w:val="009548A6"/>
    <w:rsid w:val="00991B01"/>
    <w:rsid w:val="00994AFB"/>
    <w:rsid w:val="009A6919"/>
    <w:rsid w:val="009D6FDB"/>
    <w:rsid w:val="009E4CCC"/>
    <w:rsid w:val="00A00A7C"/>
    <w:rsid w:val="00A51CBC"/>
    <w:rsid w:val="00A96F36"/>
    <w:rsid w:val="00A978F6"/>
    <w:rsid w:val="00AC69C9"/>
    <w:rsid w:val="00AF19A3"/>
    <w:rsid w:val="00B00AD7"/>
    <w:rsid w:val="00B756A7"/>
    <w:rsid w:val="00B87D9A"/>
    <w:rsid w:val="00BE65AA"/>
    <w:rsid w:val="00C33973"/>
    <w:rsid w:val="00C566CF"/>
    <w:rsid w:val="00C65227"/>
    <w:rsid w:val="00C876FE"/>
    <w:rsid w:val="00CA1413"/>
    <w:rsid w:val="00CA7A30"/>
    <w:rsid w:val="00D11014"/>
    <w:rsid w:val="00D12C89"/>
    <w:rsid w:val="00D64470"/>
    <w:rsid w:val="00D80FA7"/>
    <w:rsid w:val="00DB14A7"/>
    <w:rsid w:val="00DE2317"/>
    <w:rsid w:val="00E17998"/>
    <w:rsid w:val="00E602E3"/>
    <w:rsid w:val="00E85B8B"/>
    <w:rsid w:val="00EE491C"/>
    <w:rsid w:val="00F363D5"/>
    <w:rsid w:val="00F709E2"/>
    <w:rsid w:val="00F8397C"/>
    <w:rsid w:val="00FC12E6"/>
    <w:rsid w:val="00FC3FB0"/>
    <w:rsid w:val="00FC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9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2D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9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2D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Gisela</dc:creator>
  <cp:lastModifiedBy>GiselaM</cp:lastModifiedBy>
  <cp:revision>6</cp:revision>
  <dcterms:created xsi:type="dcterms:W3CDTF">2018-08-27T21:26:00Z</dcterms:created>
  <dcterms:modified xsi:type="dcterms:W3CDTF">2018-08-27T22:33:00Z</dcterms:modified>
</cp:coreProperties>
</file>